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E" w:rsidRDefault="00E96B20">
      <w:pPr>
        <w:pStyle w:val="Standard"/>
        <w:spacing w:after="0" w:line="240" w:lineRule="auto"/>
        <w:ind w:firstLine="5103"/>
        <w:rPr>
          <w:rFonts w:cs="Times New Roman"/>
          <w:color w:val="FF0000"/>
          <w:szCs w:val="28"/>
        </w:rPr>
      </w:pPr>
      <w:bookmarkStart w:id="0" w:name="Par37"/>
      <w:bookmarkStart w:id="1" w:name="_GoBack"/>
      <w:bookmarkEnd w:id="0"/>
      <w:bookmarkEnd w:id="1"/>
      <w:r>
        <w:rPr>
          <w:rFonts w:cs="Times New Roman"/>
          <w:color w:val="FF0000"/>
          <w:szCs w:val="28"/>
        </w:rPr>
        <w:t>ПРОЕКТ</w:t>
      </w:r>
    </w:p>
    <w:p w:rsidR="007A07DE" w:rsidRDefault="00E96B20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7A07DE" w:rsidRDefault="00E96B20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</w:t>
      </w:r>
    </w:p>
    <w:p w:rsidR="007A07DE" w:rsidRDefault="00E96B20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Спасского сельского</w:t>
      </w:r>
    </w:p>
    <w:p w:rsidR="007A07DE" w:rsidRDefault="00E96B20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Котельничского</w:t>
      </w:r>
    </w:p>
    <w:p w:rsidR="007A07DE" w:rsidRDefault="00E96B20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района Кировской области</w:t>
      </w:r>
    </w:p>
    <w:p w:rsidR="007A07DE" w:rsidRDefault="00E96B20">
      <w:pPr>
        <w:pStyle w:val="Standard"/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от __________ № ___________</w:t>
      </w:r>
    </w:p>
    <w:p w:rsidR="007A07DE" w:rsidRDefault="007A07DE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A07DE" w:rsidRDefault="007A07DE">
      <w:pPr>
        <w:pStyle w:val="Standard"/>
        <w:widowControl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</w:p>
    <w:p w:rsidR="007A07DE" w:rsidRDefault="007A07DE">
      <w:pPr>
        <w:pStyle w:val="Standard"/>
        <w:widowControl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</w:p>
    <w:p w:rsidR="007A07DE" w:rsidRDefault="00E96B20">
      <w:pPr>
        <w:pStyle w:val="Standard"/>
        <w:shd w:val="clear" w:color="auto" w:fill="FFFFFF"/>
        <w:spacing w:before="240" w:after="24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Административный регламент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«Выдача решения о присвоении адреса объекту адресации, расположенному на территории муниципального образования , или аннулировании его адреса»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 Общие положения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a9"/>
        <w:numPr>
          <w:ilvl w:val="1"/>
          <w:numId w:val="5"/>
        </w:numPr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Предмет регулирования регламента</w:t>
      </w:r>
    </w:p>
    <w:p w:rsidR="007A07DE" w:rsidRDefault="00E96B20">
      <w:pPr>
        <w:pStyle w:val="Standard"/>
        <w:shd w:val="clear" w:color="auto" w:fill="FFFFFF"/>
        <w:spacing w:before="240" w:after="24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Административный </w:t>
      </w:r>
      <w:r>
        <w:rPr>
          <w:rFonts w:eastAsia="Times New Roman" w:cs="Times New Roman"/>
          <w:color w:val="000000"/>
          <w:szCs w:val="28"/>
          <w:lang w:eastAsia="ru-RU"/>
        </w:rPr>
        <w:t>регламент предоставления муниципальной услуги "Выдача решения о присвоении адреса объекту адресации, расположенному на территории муниципального образования " (далее - Административный регламент) определяет круг заявителей, стандарт предоставления муниципа</w:t>
      </w:r>
      <w:r>
        <w:rPr>
          <w:rFonts w:eastAsia="Times New Roman" w:cs="Times New Roman"/>
          <w:color w:val="000000"/>
          <w:szCs w:val="28"/>
          <w:lang w:eastAsia="ru-RU"/>
        </w:rPr>
        <w:t>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 числе особенности выполнения а</w:t>
      </w:r>
      <w:r>
        <w:rPr>
          <w:rFonts w:eastAsia="Times New Roman" w:cs="Times New Roman"/>
          <w:color w:val="000000"/>
          <w:szCs w:val="28"/>
          <w:lang w:eastAsia="ru-RU"/>
        </w:rPr>
        <w:t>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6" w:lineRule="auto"/>
      </w:pPr>
      <w:r>
        <w:rPr>
          <w:rFonts w:eastAsia="Times New Roman" w:cs="Times New Roman"/>
          <w:color w:val="000000"/>
          <w:szCs w:val="28"/>
          <w:lang w:eastAsia="ru-RU"/>
        </w:rPr>
        <w:t>Основные понятия в настоящем регламенте используются в том же значении, в котором они приведены в Федеральном </w:t>
      </w:r>
      <w:hyperlink r:id="rId7" w:history="1">
        <w:r>
          <w:t>законе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 xml:space="preserve"> от 27.07.2010 N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210-ФЗ "Об организации предоставления государственных и муниципальных услуг" и иных нормативных правовых актах Российской Фед</w:t>
      </w:r>
      <w:r>
        <w:rPr>
          <w:rFonts w:eastAsia="Times New Roman" w:cs="Times New Roman"/>
          <w:color w:val="000000"/>
          <w:szCs w:val="28"/>
          <w:lang w:eastAsia="ru-RU"/>
        </w:rPr>
        <w:t>ерации и Кировской области.</w:t>
      </w:r>
    </w:p>
    <w:p w:rsidR="007A07DE" w:rsidRDefault="00E96B20">
      <w:pPr>
        <w:pStyle w:val="a9"/>
        <w:numPr>
          <w:ilvl w:val="1"/>
          <w:numId w:val="5"/>
        </w:numPr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Круг заявителей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Заявителем при предоставлении муниципальной услуги является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территориальных органов, органов местного самоуправления  и лиц, указанных в части 1.1 статьи 45 Градостроительного кодекса Российской Федерации) либо их уполномоченные представители, обратившиеся с запросом о предоставлении муниципальной услуги в том чис</w:t>
      </w:r>
      <w:r>
        <w:rPr>
          <w:rFonts w:eastAsia="Times New Roman" w:cs="Times New Roman"/>
          <w:color w:val="000000"/>
          <w:szCs w:val="28"/>
          <w:lang w:eastAsia="ru-RU"/>
        </w:rPr>
        <w:t>ле в порядке, установленном статьей 15.1 Федерального закона № 210ФЗ, выраженным в письменной или электронной форме (далее – заявление).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1.3.1. Порядок получения информации по в</w:t>
      </w:r>
      <w:r>
        <w:rPr>
          <w:rFonts w:eastAsia="Times New Roman" w:cs="Times New Roman"/>
          <w:color w:val="000000"/>
          <w:szCs w:val="28"/>
          <w:lang w:eastAsia="ru-RU"/>
        </w:rPr>
        <w:t>опросам предоставления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</w:t>
      </w:r>
      <w:r>
        <w:rPr>
          <w:rFonts w:eastAsia="Times New Roman" w:cs="Times New Roman"/>
          <w:color w:val="000000"/>
          <w:szCs w:val="28"/>
          <w:lang w:eastAsia="ru-RU"/>
        </w:rPr>
        <w:t>учить: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</w:t>
      </w:r>
      <w:r>
        <w:rPr>
          <w:rFonts w:eastAsia="Times New Roman" w:cs="Times New Roman"/>
          <w:color w:val="000000"/>
          <w:szCs w:val="28"/>
          <w:lang w:eastAsia="ru-RU"/>
        </w:rPr>
        <w:t>луг (функций)» (далее – Единый портал государственных и муниципальных услуг (функций);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информационных стендах в местах предоставления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 личном обращении заявителя в администрацию Спасского сельского поселения  Котельничского района Кировской области, или многофункциональный центр;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при обращении в письменной форме, в ф</w:t>
      </w:r>
      <w:r>
        <w:rPr>
          <w:rFonts w:eastAsia="Times New Roman" w:cs="Times New Roman"/>
          <w:color w:val="000000"/>
          <w:szCs w:val="28"/>
          <w:lang w:eastAsia="ru-RU"/>
        </w:rPr>
        <w:t>орме электронного документа;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телефону.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</w:t>
      </w:r>
      <w:r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дни и часы работы органа, предоставляющего муниципальную услугу.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</w:t>
      </w:r>
      <w:r>
        <w:rPr>
          <w:rFonts w:eastAsia="Times New Roman" w:cs="Times New Roman"/>
          <w:color w:val="000000"/>
          <w:szCs w:val="28"/>
          <w:lang w:eastAsia="ru-RU"/>
        </w:rPr>
        <w:t>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случае подачи уведомления в форме электронного документа с использованием Единого портала государственных и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</w:t>
      </w:r>
      <w:r>
        <w:rPr>
          <w:rFonts w:eastAsia="Times New Roman" w:cs="Times New Roman"/>
          <w:color w:val="000000"/>
          <w:szCs w:val="28"/>
          <w:lang w:eastAsia="ru-RU"/>
        </w:rPr>
        <w:t>ьзователя».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1.3.5. Информация о порядке предоставления муниципальной услуги предоставляется бесплатно.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справочной информации относится: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место нахождения и графики работы а</w:t>
      </w:r>
      <w:r>
        <w:rPr>
          <w:rFonts w:eastAsia="Times New Roman" w:cs="Times New Roman"/>
          <w:color w:val="000000"/>
          <w:szCs w:val="28"/>
          <w:lang w:eastAsia="ru-RU"/>
        </w:rPr>
        <w:t>дминистрации Спасского сельского поселения Котельничского района Кировской области,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</w:t>
      </w:r>
      <w:r>
        <w:rPr>
          <w:rFonts w:eastAsia="Times New Roman" w:cs="Times New Roman"/>
          <w:color w:val="000000"/>
          <w:szCs w:val="28"/>
          <w:lang w:eastAsia="ru-RU"/>
        </w:rPr>
        <w:t>ципальной услуги, а также многофункциональных центров предоставления государственных и муниципальных услуг;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справочные телефоны структурных подразделений администрации Спасского сельского поселения Котельничского района Кировской области, организаций, учас</w:t>
      </w:r>
      <w:r>
        <w:rPr>
          <w:rFonts w:eastAsia="Times New Roman" w:cs="Times New Roman"/>
          <w:color w:val="000000"/>
          <w:szCs w:val="28"/>
          <w:lang w:eastAsia="ru-RU"/>
        </w:rPr>
        <w:t>твующих в предоставлении муниципальной услуги, в том числе номер телефона-автоинформатора;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адреса официального сайта, а также электронной почты и (или) формы обратной связи администрации Спасского сельского поселения Котельничского района Кировской области</w:t>
      </w:r>
      <w:r>
        <w:rPr>
          <w:rFonts w:eastAsia="Times New Roman" w:cs="Times New Roman"/>
          <w:color w:val="000000"/>
          <w:szCs w:val="28"/>
          <w:lang w:eastAsia="ru-RU"/>
        </w:rPr>
        <w:t>, в сети «Интернет».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Справочная информация размещена: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информационном стенде, находящемся в здании  администрации Спасского сельского поселения  Котельничского района Кировской области;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официальном сайте администрации Спасского сельского поселения Кот</w:t>
      </w:r>
      <w:r>
        <w:rPr>
          <w:rFonts w:eastAsia="Times New Roman" w:cs="Times New Roman"/>
          <w:color w:val="000000"/>
          <w:szCs w:val="28"/>
          <w:lang w:eastAsia="ru-RU"/>
        </w:rPr>
        <w:t>ельничского района Кировской области;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Едином портале государственных и муниципальных услуг (функций);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Портале </w:t>
      </w:r>
      <w:r>
        <w:rPr>
          <w:rFonts w:eastAsia="Times New Roman" w:cs="Times New Roman"/>
          <w:color w:val="000000"/>
          <w:szCs w:val="28"/>
          <w:lang w:eastAsia="ru-RU"/>
        </w:rPr>
        <w:t>Кировской области.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Также справочную информацию можно получить: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 обращении в письменной форме, в форме электронного документа;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телефону.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2. Стандарт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2.1. Наименование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Наименование муниципальной </w:t>
      </w:r>
      <w:r>
        <w:rPr>
          <w:rFonts w:eastAsia="Times New Roman" w:cs="Times New Roman"/>
          <w:color w:val="000000"/>
          <w:szCs w:val="28"/>
          <w:lang w:eastAsia="ru-RU"/>
        </w:rPr>
        <w:t>услуги: "Выдача решения о присвоении адреса объекту адресации, расположенному на территории муниципального образования, или аннулировании его адреса" (далее - муниципальная услуга).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2.2.  Наименование органа, предоставляющего муниципальную услугу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Муниципальная услуга предоставляется администрацией муниципального образования Спасское сельское поселение Котельничского района (далее - администрация).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Запрещается требовать от заявителя осуществления действий, в том числе согласований, необходимых для п</w:t>
      </w:r>
      <w:r>
        <w:rPr>
          <w:rFonts w:eastAsia="Times New Roman" w:cs="Times New Roman"/>
          <w:color w:val="000000"/>
          <w:szCs w:val="28"/>
          <w:lang w:eastAsia="ru-RU"/>
        </w:rPr>
        <w:t>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ный постановлением администрации Спасского сельского поселения  Котельничского района Кировской области от  </w:t>
      </w:r>
      <w:r>
        <w:rPr>
          <w:rFonts w:eastAsia="Times New Roman" w:cs="Times New Roman"/>
          <w:color w:val="000000"/>
          <w:szCs w:val="28"/>
          <w:lang w:eastAsia="ru-RU"/>
        </w:rPr>
        <w:t>19.03.2018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 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2.3. Результат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Результатом предоставления муниципальной услуги является: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выдача решения о при</w:t>
      </w:r>
      <w:r>
        <w:rPr>
          <w:rFonts w:eastAsia="Times New Roman" w:cs="Times New Roman"/>
          <w:color w:val="000000"/>
          <w:szCs w:val="28"/>
          <w:lang w:eastAsia="ru-RU"/>
        </w:rPr>
        <w:t>своении адреса объекту адресации, расположенному на территории муниципального образования, или аннулировании его адреса в форме  постановления  администрации Спасского сельского поселения Котельничского района Кировской области;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выдача решения об отказе </w:t>
      </w:r>
      <w:r>
        <w:rPr>
          <w:rFonts w:eastAsia="Times New Roman" w:cs="Times New Roman"/>
          <w:color w:val="000000"/>
          <w:szCs w:val="28"/>
          <w:lang w:eastAsia="ru-RU"/>
        </w:rPr>
        <w:t>в присвоении адреса объекту адресации, расположенному на территории муниципального образования, или аннулировании его адреса.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2.4. Срок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Срок предоставления муниципальной услуги составляет не более 12 рабочих дней со дня </w:t>
      </w:r>
      <w:r>
        <w:rPr>
          <w:rFonts w:eastAsia="Times New Roman" w:cs="Times New Roman"/>
          <w:color w:val="000000"/>
          <w:szCs w:val="28"/>
          <w:lang w:eastAsia="ru-RU"/>
        </w:rPr>
        <w:t>регистрации заявления. В случае передачи документов через многофункциональный центр срок исчисляется со дня регистрации   заявления в многофункциональном центре.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2.5. Перечень нормативных правовых актов, регулирующих предоставление муниципальной услуги раз</w:t>
      </w:r>
      <w:r>
        <w:rPr>
          <w:rFonts w:eastAsia="Times New Roman" w:cs="Times New Roman"/>
          <w:color w:val="000000"/>
          <w:szCs w:val="28"/>
          <w:lang w:eastAsia="ru-RU"/>
        </w:rPr>
        <w:t>мещены: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сайте администрации;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федеральном реестре;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Едином портале государственных и муниципальных услуг (функций).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2.6.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Основания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2.6.1. Присвоение адресов объектам адресации - земельным участкам осуществляется в </w:t>
      </w:r>
      <w:r>
        <w:rPr>
          <w:rFonts w:eastAsia="Times New Roman" w:cs="Times New Roman"/>
          <w:color w:val="000000"/>
          <w:szCs w:val="28"/>
          <w:lang w:eastAsia="ru-RU"/>
        </w:rPr>
        <w:t>случаях: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 </w:t>
      </w:r>
      <w:hyperlink r:id="rId8" w:history="1">
        <w:r>
          <w:t>кодексом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Российской Федерации;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выполнения в отношении земельного участка в соответствии с требованиями, установленными Федеральным </w:t>
      </w:r>
      <w:hyperlink r:id="rId9" w:history="1">
        <w:r>
          <w:t>законо</w:t>
        </w:r>
        <w:r>
          <w:t>м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от 24.07.2007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</w:t>
      </w:r>
      <w:r>
        <w:rPr>
          <w:rFonts w:eastAsia="Times New Roman" w:cs="Times New Roman"/>
          <w:color w:val="000000"/>
          <w:szCs w:val="28"/>
          <w:lang w:eastAsia="ru-RU"/>
        </w:rPr>
        <w:t>новке земельного участка на государственный кадастровый учет.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выдачи (получения) разрешения на строительство здания или </w:t>
      </w:r>
      <w:r>
        <w:rPr>
          <w:rFonts w:eastAsia="Times New Roman" w:cs="Times New Roman"/>
          <w:color w:val="000000"/>
          <w:szCs w:val="28"/>
          <w:lang w:eastAsia="ru-RU"/>
        </w:rPr>
        <w:t>сооружения;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 </w:t>
      </w:r>
      <w:hyperlink r:id="rId10" w:history="1">
        <w:r>
          <w:t>законом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от 24.07.2007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</w:t>
      </w:r>
      <w:r>
        <w:rPr>
          <w:rFonts w:eastAsia="Times New Roman" w:cs="Times New Roman"/>
          <w:color w:val="000000"/>
          <w:szCs w:val="28"/>
          <w:lang w:eastAsia="ru-RU"/>
        </w:rPr>
        <w:t>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 </w:t>
      </w:r>
      <w:hyperlink r:id="rId11" w:history="1">
        <w:r>
          <w:t>кодексом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2.6.3. Присвоение адр</w:t>
      </w:r>
      <w:r>
        <w:rPr>
          <w:rFonts w:eastAsia="Times New Roman" w:cs="Times New Roman"/>
          <w:color w:val="000000"/>
          <w:szCs w:val="28"/>
          <w:lang w:eastAsia="ru-RU"/>
        </w:rPr>
        <w:t>есов объектам адресации - помещениям осуществляется в случаях: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- подготовки и оформления в установленном Жилищным </w:t>
      </w:r>
      <w:hyperlink r:id="rId12" w:history="1">
        <w:r>
          <w:t>кодексом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Российской Федерации по</w:t>
      </w:r>
      <w:r>
        <w:rPr>
          <w:rFonts w:eastAsia="Times New Roman" w:cs="Times New Roman"/>
          <w:color w:val="000000"/>
          <w:szCs w:val="28"/>
          <w:lang w:eastAsia="ru-RU"/>
        </w:rPr>
        <w:t>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- подготовки и оформления в отношении помещения, в том числе образуемого в результате преобразован</w:t>
      </w:r>
      <w:r>
        <w:rPr>
          <w:rFonts w:eastAsia="Times New Roman" w:cs="Times New Roman"/>
          <w:color w:val="000000"/>
          <w:szCs w:val="28"/>
          <w:lang w:eastAsia="ru-RU"/>
        </w:rPr>
        <w:t>ия другого помещения (помещений) в соответствии с положениями, предусмотренными Федеральным </w:t>
      </w:r>
      <w:hyperlink r:id="rId13" w:history="1">
        <w:r>
          <w:t>законом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от 24.07.2007 N 221-ФЗ "О государственном када</w:t>
      </w:r>
      <w:r>
        <w:rPr>
          <w:rFonts w:eastAsia="Times New Roman" w:cs="Times New Roman"/>
          <w:color w:val="000000"/>
          <w:szCs w:val="28"/>
          <w:lang w:eastAsia="ru-RU"/>
        </w:rPr>
        <w:t>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2.7. Исчерпывающий перечень документов, необходимых для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2.7.1. </w:t>
      </w:r>
      <w:hyperlink r:id="rId14" w:history="1">
        <w:r>
          <w:t>Заявление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о присвоении объекту адресации адреса или его аннулировании (приложение N 1).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2.7.2. Документ, удостоверяющий личность заявителя или представителя заявителя.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2.7.3. Доверенность, выданная представителю заявителя, оформленная в порядке, преду</w:t>
      </w:r>
      <w:r>
        <w:rPr>
          <w:rFonts w:eastAsia="Times New Roman" w:cs="Times New Roman"/>
          <w:color w:val="000000"/>
          <w:szCs w:val="28"/>
          <w:lang w:eastAsia="ru-RU"/>
        </w:rPr>
        <w:t>смотренном законодательством Российской Федерации (в случае, если с заявлением о присвоении объекту адресации адреса обращается представитель заявителя).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2.7.4. Документ, подтверждающий полномочия представителя юридического лица действовать от имени этого </w:t>
      </w:r>
      <w:r>
        <w:rPr>
          <w:rFonts w:eastAsia="Times New Roman" w:cs="Times New Roman"/>
          <w:color w:val="000000"/>
          <w:szCs w:val="28"/>
          <w:lang w:eastAsia="ru-RU"/>
        </w:rPr>
        <w:t>юридического лица, или копия этого документа, заверенная печатью и подписью руководителя этого юридического лица.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2.7.5. Правоустанавливающие и (или) правоудостоверяющие документы на объект (объекты) адресации.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2.7.6. Кадастровые паспорта объектов недвижим</w:t>
      </w:r>
      <w:r>
        <w:rPr>
          <w:rFonts w:eastAsia="Times New Roman" w:cs="Times New Roman"/>
          <w:color w:val="000000"/>
          <w:szCs w:val="28"/>
          <w:lang w:eastAsia="ru-RU"/>
        </w:rPr>
        <w:t>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2.7.7. Разрешение на строительство объекта адресации (при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присвоении адреса строящимся объектам адресации) и (или) разрешение на ввод объекта адресации в эксплуатацию.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2.7.8. Схема расположения объекта адресации на кадастровом плане или кадастровой карте соответствующей территории (в случае присвоения адреса зем</w:t>
      </w:r>
      <w:r>
        <w:rPr>
          <w:rFonts w:eastAsia="Times New Roman" w:cs="Times New Roman"/>
          <w:color w:val="000000"/>
          <w:szCs w:val="28"/>
          <w:lang w:eastAsia="ru-RU"/>
        </w:rPr>
        <w:t>ельному участку).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2.7.9.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2.7.10. Решение органа местного самоуправления о переводе жилого помещения в нежилое помещение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2.7.11. Акт приемочной комис</w:t>
      </w:r>
      <w:r>
        <w:rPr>
          <w:rFonts w:eastAsia="Times New Roman" w:cs="Times New Roman"/>
          <w:color w:val="000000"/>
          <w:szCs w:val="28"/>
          <w:lang w:eastAsia="ru-RU"/>
        </w:rPr>
        <w:t>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2.7.12. Кадастрова</w:t>
      </w:r>
      <w:r>
        <w:rPr>
          <w:rFonts w:eastAsia="Times New Roman" w:cs="Times New Roman"/>
          <w:color w:val="000000"/>
          <w:szCs w:val="28"/>
          <w:lang w:eastAsia="ru-RU"/>
        </w:rPr>
        <w:t>я выписка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2.7.13. Уведомление об отсутствии в государственном кадастре недвижимости запраши</w:t>
      </w:r>
      <w:r>
        <w:rPr>
          <w:rFonts w:eastAsia="Times New Roman" w:cs="Times New Roman"/>
          <w:color w:val="000000"/>
          <w:szCs w:val="28"/>
          <w:lang w:eastAsia="ru-RU"/>
        </w:rPr>
        <w:t>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 </w:t>
      </w:r>
      <w:hyperlink r:id="rId15" w:history="1">
        <w:r>
          <w:t>пунктах 1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и </w:t>
      </w:r>
      <w:hyperlink r:id="rId16" w:history="1">
        <w:r>
          <w:t>3 части 2 статьи 27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Федерального закона "О государственном к</w:t>
      </w:r>
      <w:r>
        <w:rPr>
          <w:rFonts w:eastAsia="Times New Roman" w:cs="Times New Roman"/>
          <w:color w:val="000000"/>
          <w:szCs w:val="28"/>
          <w:lang w:eastAsia="ru-RU"/>
        </w:rPr>
        <w:t>адастре недвижимости").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Заявитель (представитель заявителя) должен представить самостоятельно документы, предусмотренные </w:t>
      </w:r>
      <w:hyperlink r:id="rId17" w:history="1">
        <w:r>
          <w:t>пунктами 2.7.1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- </w:t>
      </w:r>
      <w:hyperlink r:id="rId18" w:history="1">
        <w:r>
          <w:t>2.7.4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настоящего Административного регламента. В случае отсутствия с</w:t>
      </w:r>
      <w:r>
        <w:rPr>
          <w:rFonts w:eastAsia="Times New Roman" w:cs="Times New Roman"/>
          <w:color w:val="000000"/>
          <w:szCs w:val="28"/>
          <w:lang w:eastAsia="ru-RU"/>
        </w:rPr>
        <w:t>ведений о зарегистрированном праве заявителя на объект адресации в Едином государственном реестре прав, заявитель должен представить документ, устанавливающий или удостоверяющий его право на объект адресации.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Документы, указанные в </w:t>
      </w:r>
      <w:hyperlink r:id="rId19" w:history="1">
        <w:r>
          <w:t>пунктах 2.7.5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- </w:t>
      </w:r>
      <w:hyperlink r:id="rId20" w:history="1">
        <w:r>
          <w:t>2.7.13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 заявителем  самостоятельно.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Документы, необходи</w:t>
      </w:r>
      <w:r>
        <w:rPr>
          <w:rFonts w:eastAsia="Times New Roman" w:cs="Times New Roman"/>
          <w:color w:val="000000"/>
          <w:szCs w:val="28"/>
          <w:lang w:eastAsia="ru-RU"/>
        </w:rPr>
        <w:t>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</w:t>
      </w:r>
      <w:r>
        <w:rPr>
          <w:rFonts w:eastAsia="Times New Roman" w:cs="Times New Roman"/>
          <w:color w:val="000000"/>
          <w:szCs w:val="28"/>
          <w:lang w:eastAsia="ru-RU"/>
        </w:rPr>
        <w:t>ваются электронной подписью в соответствии с законодательством Российской  Федерации.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2.8. При предоставлении муниципальной услуги администрация не вправе требовать от заявителя: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представления документов и информации или осуществления действий, которые н</w:t>
      </w:r>
      <w:r>
        <w:rPr>
          <w:rFonts w:eastAsia="Times New Roman" w:cs="Times New Roman"/>
          <w:color w:val="000000"/>
          <w:szCs w:val="28"/>
          <w:lang w:eastAsia="ru-RU"/>
        </w:rPr>
        <w:t>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</w:t>
      </w:r>
      <w:r>
        <w:rPr>
          <w:rFonts w:eastAsia="Times New Roman" w:cs="Times New Roman"/>
          <w:color w:val="000000"/>
          <w:szCs w:val="28"/>
          <w:lang w:eastAsia="ru-RU"/>
        </w:rPr>
        <w:t>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участвующих в предоставлении государственных или муниципальных услуг, за исключением документов, указанных в </w:t>
      </w:r>
      <w:hyperlink r:id="rId21" w:history="1">
        <w:r>
          <w:t>части 6 статьи 7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Феде</w:t>
      </w:r>
      <w:r>
        <w:rPr>
          <w:rFonts w:eastAsia="Times New Roman" w:cs="Times New Roman"/>
          <w:color w:val="000000"/>
          <w:szCs w:val="28"/>
          <w:lang w:eastAsia="ru-RU"/>
        </w:rPr>
        <w:t>рального закона от 27.07.2010 N 210-ФЗ "Об организации предоставления государственных и муниципальных услуг".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</w:t>
      </w:r>
      <w:r>
        <w:rPr>
          <w:rFonts w:eastAsia="Times New Roman" w:cs="Times New Roman"/>
          <w:color w:val="000000"/>
          <w:szCs w:val="28"/>
          <w:lang w:eastAsia="ru-RU"/>
        </w:rPr>
        <w:t>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</w:t>
      </w:r>
      <w:r>
        <w:rPr>
          <w:rFonts w:eastAsia="Times New Roman" w:cs="Times New Roman"/>
          <w:color w:val="000000"/>
          <w:szCs w:val="28"/>
          <w:lang w:eastAsia="ru-RU"/>
        </w:rPr>
        <w:t>явления о предоставлении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eastAsia="Times New Roman" w:cs="Times New Roman"/>
          <w:color w:val="000000"/>
          <w:szCs w:val="28"/>
          <w:lang w:eastAsia="ru-RU"/>
        </w:rPr>
        <w:t>предоставлении муниципальной услуги и не включенных в представленный ранее комплект документов;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</w:t>
      </w:r>
      <w:r>
        <w:rPr>
          <w:rFonts w:eastAsia="Times New Roman" w:cs="Times New Roman"/>
          <w:color w:val="000000"/>
          <w:szCs w:val="28"/>
          <w:lang w:eastAsia="ru-RU"/>
        </w:rPr>
        <w:t>ги, либо в предоставлении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</w:t>
      </w:r>
      <w:r>
        <w:rPr>
          <w:rFonts w:eastAsia="Times New Roman" w:cs="Times New Roman"/>
          <w:color w:val="000000"/>
          <w:szCs w:val="28"/>
          <w:lang w:eastAsia="ru-RU"/>
        </w:rPr>
        <w:t>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</w:t>
      </w:r>
      <w:r>
        <w:rPr>
          <w:rFonts w:eastAsia="Times New Roman" w:cs="Times New Roman"/>
          <w:color w:val="000000"/>
          <w:szCs w:val="28"/>
          <w:lang w:eastAsia="ru-RU"/>
        </w:rPr>
        <w:t>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</w:t>
      </w:r>
      <w:r>
        <w:rPr>
          <w:rFonts w:eastAsia="Times New Roman" w:cs="Times New Roman"/>
          <w:color w:val="000000"/>
          <w:szCs w:val="28"/>
          <w:lang w:eastAsia="ru-RU"/>
        </w:rPr>
        <w:t>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</w:t>
      </w:r>
      <w:r>
        <w:rPr>
          <w:rFonts w:eastAsia="Times New Roman" w:cs="Times New Roman"/>
          <w:color w:val="000000"/>
          <w:szCs w:val="28"/>
          <w:lang w:eastAsia="ru-RU"/>
        </w:rPr>
        <w:t>», уведомляется заявитель, а также приносятся извинения за доставленные неудобства.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2.9. Исчерпывающий перечень оснований для отказа в приеме документов: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2.9.1. Форма </w:t>
      </w:r>
      <w:hyperlink r:id="rId22" w:history="1">
        <w:r>
          <w:t>заявления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 xml:space="preserve"> о присвоении объекту адресации адреса или его </w:t>
      </w:r>
      <w:r>
        <w:rPr>
          <w:rFonts w:eastAsia="Times New Roman" w:cs="Times New Roman"/>
          <w:color w:val="000000"/>
          <w:szCs w:val="28"/>
          <w:lang w:eastAsia="ru-RU"/>
        </w:rPr>
        <w:t>аннулировании не соответствует установленным требованиям (приложение N 1).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2.9.2. Не представлен документ, удостоверяющий личность заявителя (представителя заявителя).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2.9.3. Текст заявления не поддается прочтению.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2.10. Исчерпывающий перечень оснований  </w:t>
      </w:r>
      <w:r>
        <w:rPr>
          <w:rFonts w:eastAsia="Times New Roman" w:cs="Times New Roman"/>
          <w:b/>
          <w:color w:val="000000"/>
          <w:szCs w:val="28"/>
          <w:lang w:eastAsia="ru-RU"/>
        </w:rPr>
        <w:t>для приостановления или отказа в предоставлении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2.10.1. С заявлением о присвоении объекту адресации адреса обратилось лицо, не указанное в </w:t>
      </w:r>
      <w:hyperlink r:id="rId23" w:history="1">
        <w:r>
          <w:t>подразделе 1.2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Административного регламента.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2.10.2. Ответ на межведомств</w:t>
      </w:r>
      <w:r>
        <w:rPr>
          <w:rFonts w:eastAsia="Times New Roman" w:cs="Times New Roman"/>
          <w:color w:val="000000"/>
          <w:szCs w:val="28"/>
          <w:lang w:eastAsia="ru-RU"/>
        </w:rPr>
        <w:t>енный запрос свидетельствует об отсутствии документа и (или) информации, 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</w:t>
      </w:r>
      <w:r>
        <w:rPr>
          <w:rFonts w:eastAsia="Times New Roman" w:cs="Times New Roman"/>
          <w:color w:val="000000"/>
          <w:szCs w:val="28"/>
          <w:lang w:eastAsia="ru-RU"/>
        </w:rPr>
        <w:t>нициативе.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</w:t>
      </w:r>
      <w:r>
        <w:rPr>
          <w:rFonts w:eastAsia="Times New Roman" w:cs="Times New Roman"/>
          <w:color w:val="000000"/>
          <w:szCs w:val="28"/>
          <w:lang w:eastAsia="ru-RU"/>
        </w:rPr>
        <w:t>ой Федерации.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</w:pPr>
      <w:r>
        <w:rPr>
          <w:rFonts w:eastAsia="Times New Roman" w:cs="Times New Roman"/>
          <w:color w:val="000000"/>
          <w:szCs w:val="28"/>
          <w:lang w:eastAsia="ru-RU"/>
        </w:rPr>
        <w:t>2.10.4. Отсутствуют случаи и условия для присвоения объекту адресации адреса или аннулирования его адреса, указанные в </w:t>
      </w:r>
      <w:hyperlink r:id="rId24" w:history="1">
        <w:r>
          <w:t>пунктах 5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, </w:t>
      </w:r>
      <w:hyperlink r:id="rId25" w:history="1">
        <w:r>
          <w:t>8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- </w:t>
      </w:r>
      <w:hyperlink r:id="rId26" w:history="1">
        <w:r>
          <w:t>11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и </w:t>
      </w:r>
      <w:hyperlink r:id="rId27" w:history="1">
        <w:r>
          <w:t>14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- </w:t>
      </w:r>
      <w:hyperlink r:id="rId28" w:history="1">
        <w:r>
          <w:t>18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 постановления Правительства Российской Федерации от 19.11.2014 N 1221 "Об утверждении Правил присвоения, изменения и аннулирования адресов".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2.11. Перечень услуг, которые являются необходимыми и обязател</w:t>
      </w:r>
      <w:r>
        <w:rPr>
          <w:rFonts w:eastAsia="Times New Roman" w:cs="Times New Roman"/>
          <w:b/>
          <w:color w:val="000000"/>
          <w:szCs w:val="28"/>
          <w:lang w:eastAsia="ru-RU"/>
        </w:rPr>
        <w:t>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Услуги, которые являются необходимыми и обязательными для предоставления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муниципальной услуги, отсутствуют.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2.12. Размер платы, взимаемой за предоставление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2.13. Максимальный срок ожидания в очереди при подаче запроса о предоставлении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муниципальной услуги и при получении результата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</w:t>
      </w:r>
      <w:r>
        <w:rPr>
          <w:rFonts w:eastAsia="Times New Roman" w:cs="Times New Roman"/>
          <w:color w:val="000000"/>
          <w:szCs w:val="28"/>
          <w:lang w:eastAsia="ru-RU"/>
        </w:rPr>
        <w:t>но превышать 15 минут.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Заявление, представленное в письменной форме, , при личном обращении регистрируется в установленном порядке, в день обр</w:t>
      </w:r>
      <w:r>
        <w:rPr>
          <w:rFonts w:eastAsia="Times New Roman" w:cs="Times New Roman"/>
          <w:color w:val="000000"/>
          <w:szCs w:val="28"/>
          <w:lang w:eastAsia="ru-RU"/>
        </w:rPr>
        <w:t>ащения заявителя в течение 15 минут.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портал </w:t>
      </w:r>
      <w:r>
        <w:rPr>
          <w:rFonts w:eastAsia="Times New Roman" w:cs="Times New Roman"/>
          <w:color w:val="000000"/>
          <w:szCs w:val="28"/>
          <w:lang w:eastAsia="ru-RU"/>
        </w:rPr>
        <w:t>адресной системы, подлежит обязательной регистрации в течение 1 рабочего дня с момента поступления его в администрацию.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2.15. Требования к помещениям, в которых предоставляется муниципальная услуга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2.15.1. Помещения для предоставления муниципальной услуги </w:t>
      </w:r>
      <w:r>
        <w:rPr>
          <w:rFonts w:cs="Times New Roman"/>
          <w:color w:val="000000"/>
          <w:szCs w:val="28"/>
        </w:rPr>
        <w:t>оснащаются местами для ожидания, информирования, заполнения заявлений и иных документов, приема заявителей.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2.15.2.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 xml:space="preserve">2.15.3.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</w:t>
      </w:r>
      <w:r>
        <w:rPr>
          <w:rFonts w:cs="Times New Roman"/>
          <w:color w:val="000000"/>
          <w:szCs w:val="28"/>
        </w:rPr>
        <w:t xml:space="preserve">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</w:t>
      </w:r>
      <w:r>
        <w:rPr>
          <w:rFonts w:cs="Times New Roman"/>
          <w:color w:val="000000"/>
          <w:szCs w:val="28"/>
        </w:rPr>
        <w:lastRenderedPageBreak/>
        <w:t>доступно</w:t>
      </w:r>
      <w:r>
        <w:rPr>
          <w:rFonts w:cs="Times New Roman"/>
          <w:color w:val="000000"/>
          <w:szCs w:val="28"/>
        </w:rPr>
        <w:t>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A07DE" w:rsidRDefault="00E96B20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2.15.4. Места для информирования должны быть оборудованы информационными стендами, содержащими след</w:t>
      </w:r>
      <w:r>
        <w:rPr>
          <w:rFonts w:ascii="Times New Roman" w:hAnsi="Times New Roman" w:cs="Times New Roman"/>
          <w:color w:val="000000"/>
          <w:sz w:val="28"/>
          <w:szCs w:val="28"/>
        </w:rPr>
        <w:t>ующую информацию:</w:t>
      </w:r>
    </w:p>
    <w:p w:rsidR="007A07DE" w:rsidRDefault="00E96B20">
      <w:pPr>
        <w:pStyle w:val="10"/>
        <w:spacing w:after="200" w:line="360" w:lineRule="auto"/>
        <w:ind w:firstLine="709"/>
        <w:rPr>
          <w:color w:val="000000"/>
        </w:rPr>
      </w:pPr>
      <w:r>
        <w:rPr>
          <w:color w:val="000000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7A07DE" w:rsidRDefault="00E96B20">
      <w:pPr>
        <w:pStyle w:val="aa"/>
        <w:spacing w:before="0" w:after="2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перечень, формы документов для заполнения, образцы заполнения документов, бланки д</w:t>
      </w:r>
      <w:r>
        <w:rPr>
          <w:color w:val="000000"/>
          <w:sz w:val="28"/>
          <w:szCs w:val="28"/>
        </w:rPr>
        <w:t>ля заполнения;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основания для отказа в предоставлении муниципальной услуги;</w:t>
      </w:r>
    </w:p>
    <w:p w:rsidR="007A07DE" w:rsidRDefault="00E96B20">
      <w:pPr>
        <w:pStyle w:val="10"/>
        <w:spacing w:after="200" w:line="360" w:lineRule="auto"/>
        <w:ind w:firstLine="709"/>
        <w:rPr>
          <w:color w:val="000000"/>
        </w:rPr>
      </w:pPr>
      <w:r>
        <w:rPr>
          <w:color w:val="000000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A07DE" w:rsidRDefault="00E96B20">
      <w:pPr>
        <w:pStyle w:val="10"/>
        <w:spacing w:after="200" w:line="360" w:lineRule="auto"/>
        <w:ind w:firstLine="709"/>
        <w:rPr>
          <w:color w:val="000000"/>
        </w:rPr>
      </w:pPr>
      <w:r>
        <w:rPr>
          <w:color w:val="000000"/>
        </w:rPr>
        <w:t xml:space="preserve">перечень нормативных правовых актов, регулирующих предоставление </w:t>
      </w:r>
      <w:r>
        <w:rPr>
          <w:color w:val="000000"/>
        </w:rPr>
        <w:t>муниципальной услуги.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номера кабинета (кабинки);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фамилии, имени и отчества специалиста, осуществляющего прием заявителей;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дней и часов приема, врем</w:t>
      </w:r>
      <w:r>
        <w:rPr>
          <w:rFonts w:cs="Times New Roman"/>
          <w:color w:val="000000"/>
          <w:szCs w:val="28"/>
        </w:rPr>
        <w:t>ени перерыва на обед.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 xml:space="preserve">2.16. Показатели доступности и качества </w:t>
      </w:r>
      <w:r>
        <w:rPr>
          <w:rFonts w:eastAsia="Times New Roman" w:cs="Times New Roman"/>
          <w:b/>
          <w:color w:val="000000"/>
          <w:szCs w:val="28"/>
          <w:lang w:eastAsia="ru-RU"/>
        </w:rPr>
        <w:t>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2.16.1. Показателями доступности муниципальной услуги являются: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</w:t>
      </w:r>
      <w:r>
        <w:rPr>
          <w:rFonts w:eastAsia="Times New Roman" w:cs="Times New Roman"/>
          <w:color w:val="000000"/>
          <w:szCs w:val="28"/>
          <w:lang w:eastAsia="ru-RU"/>
        </w:rPr>
        <w:t>едоставления;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</w:t>
      </w:r>
      <w:r>
        <w:rPr>
          <w:rFonts w:eastAsia="Times New Roman" w:cs="Times New Roman"/>
          <w:color w:val="000000"/>
          <w:szCs w:val="28"/>
          <w:lang w:eastAsia="ru-RU"/>
        </w:rPr>
        <w:t>), Портала Кировской области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2.16.2. Показателями качества муниципальной услуги являются: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соблюдение срока предоставления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отсутствие поданных в установленном порядке или признанных обоснованными жалоб на решения или действия </w:t>
      </w:r>
      <w:r>
        <w:rPr>
          <w:rFonts w:eastAsia="Times New Roman" w:cs="Times New Roman"/>
          <w:color w:val="000000"/>
          <w:szCs w:val="28"/>
          <w:lang w:eastAsia="ru-RU"/>
        </w:rPr>
        <w:t>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2.16.3. Показатели доступности и качества муниципальной услуги определяются также количеством взаимодействий з</w:t>
      </w:r>
      <w:r>
        <w:rPr>
          <w:rFonts w:eastAsia="Times New Roman" w:cs="Times New Roman"/>
          <w:color w:val="000000"/>
          <w:szCs w:val="28"/>
          <w:lang w:eastAsia="ru-RU"/>
        </w:rPr>
        <w:t>аявителя  с должностными лицами администрации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</w:t>
      </w:r>
      <w:r>
        <w:rPr>
          <w:rFonts w:eastAsia="Times New Roman" w:cs="Times New Roman"/>
          <w:color w:val="000000"/>
          <w:szCs w:val="28"/>
          <w:lang w:eastAsia="ru-RU"/>
        </w:rPr>
        <w:t>лучае непосредственного обращения в администрацию), а также при получении результата предоставления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2.16.4. Получение муниципальной услуги по экстерриториальному принципу невозможно.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2.16.5. Возможность получения информации о ходе пре</w:t>
      </w:r>
      <w:r>
        <w:rPr>
          <w:rFonts w:eastAsia="Times New Roman" w:cs="Times New Roman"/>
          <w:color w:val="000000"/>
          <w:szCs w:val="28"/>
          <w:lang w:eastAsia="ru-RU"/>
        </w:rPr>
        <w:t>доставления муниципальной услуги указана в пункте 1.3.1 настоящего Административного регламента.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2.17. Особенности предоставления муниципальной услуги в многофункциональном центре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случае обращения заявителя в многофункциональный центр, документы на пре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доставление муниципальной услуги направляются в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2.18. Особенности предоставления муниципальной услуги в электронной форме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2.18.1. Особенно</w:t>
      </w:r>
      <w:r>
        <w:rPr>
          <w:rFonts w:eastAsia="Times New Roman" w:cs="Times New Roman"/>
          <w:color w:val="000000"/>
          <w:szCs w:val="28"/>
          <w:lang w:eastAsia="ru-RU"/>
        </w:rPr>
        <w:t>сти предоставления муниципальной услуги в электронной форме: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 государственных и муниципальных услуг (функций), Пор</w:t>
      </w:r>
      <w:r>
        <w:rPr>
          <w:rFonts w:eastAsia="Times New Roman" w:cs="Times New Roman"/>
          <w:color w:val="000000"/>
          <w:szCs w:val="28"/>
          <w:lang w:eastAsia="ru-RU"/>
        </w:rPr>
        <w:t>тале Кировской области, портале адресной системы;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 государственн</w:t>
      </w:r>
      <w:r>
        <w:rPr>
          <w:rFonts w:eastAsia="Times New Roman" w:cs="Times New Roman"/>
          <w:color w:val="000000"/>
          <w:szCs w:val="28"/>
          <w:lang w:eastAsia="ru-RU"/>
        </w:rPr>
        <w:t>ых и муниципальных услуг (функций), Портале Кировской области,  портале адресной системы;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представление заявления в электронной форме с использованием сети Интернет, в том числе Единого портала государственных и муниципальных услуг (функций), Портала Киров</w:t>
      </w:r>
      <w:r>
        <w:rPr>
          <w:rFonts w:eastAsia="Times New Roman" w:cs="Times New Roman"/>
          <w:color w:val="000000"/>
          <w:szCs w:val="28"/>
          <w:lang w:eastAsia="ru-RU"/>
        </w:rPr>
        <w:t>ской области  портала адресной системы, через "Личный кабинет пользователя";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осуществление с использованием Единого портала государственных и муниципальных услуг (функций), Портала Кировской области, портала адресной системы, мониторинга хода </w:t>
      </w:r>
      <w:r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 через "Личный кабинет пользователя".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</w:t>
      </w:r>
      <w:r>
        <w:rPr>
          <w:rFonts w:eastAsia="Times New Roman" w:cs="Times New Roman"/>
          <w:color w:val="000000"/>
          <w:szCs w:val="28"/>
          <w:lang w:eastAsia="ru-RU"/>
        </w:rPr>
        <w:t>ный кабинет пользователя», если это не запрещено федеральным законом.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</w:t>
      </w:r>
      <w:r>
        <w:rPr>
          <w:rFonts w:eastAsia="Times New Roman" w:cs="Times New Roman"/>
          <w:color w:val="000000"/>
          <w:szCs w:val="28"/>
          <w:lang w:eastAsia="ru-RU"/>
        </w:rPr>
        <w:t>й подписи: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для физических лиц: простая электронная подпись либо усиленная неквалифицированная подпись;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для юридических лиц: усиленная квалифицированная подпись.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3. Состав, последовательность и сроки выполнения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административных процедур, требования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к порядк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у их выполнения, в том числе особенности выполнения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административных процедур в электронной форме,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а также особенности выполнения административных процедур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 многофункциональных центрах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3.1. Описание последовательности действий при предоставлении муниципал</w:t>
      </w:r>
      <w:r>
        <w:rPr>
          <w:rFonts w:eastAsia="Times New Roman" w:cs="Times New Roman"/>
          <w:b/>
          <w:color w:val="000000"/>
          <w:szCs w:val="28"/>
          <w:lang w:eastAsia="ru-RU"/>
        </w:rPr>
        <w:t>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прием и регистрация заявления и представленных документов;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направление межведомственных запросов;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описание последовательности действий при рассмотрении </w:t>
      </w:r>
      <w:r>
        <w:rPr>
          <w:rFonts w:eastAsia="Times New Roman" w:cs="Times New Roman"/>
          <w:color w:val="000000"/>
          <w:szCs w:val="28"/>
          <w:lang w:eastAsia="ru-RU"/>
        </w:rPr>
        <w:t>заявления и представленных документов, в целях в</w:t>
      </w:r>
      <w:r>
        <w:rPr>
          <w:rFonts w:eastAsia="Times New Roman" w:cs="Times New Roman"/>
          <w:bCs/>
          <w:color w:val="000000"/>
          <w:szCs w:val="28"/>
          <w:lang w:eastAsia="ru-RU"/>
        </w:rPr>
        <w:t>ыдачи решения о присвоении адреса объекту адресации, расположенному на территории муниципального образования , или аннулировании его адреса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либо об отказе в в</w:t>
      </w:r>
      <w:r>
        <w:rPr>
          <w:rFonts w:eastAsia="Times New Roman" w:cs="Times New Roman"/>
          <w:bCs/>
          <w:color w:val="000000"/>
          <w:szCs w:val="28"/>
          <w:lang w:eastAsia="ru-RU"/>
        </w:rPr>
        <w:t>ыдаче решения о присвоении адреса объекту адресаци</w:t>
      </w:r>
      <w:r>
        <w:rPr>
          <w:rFonts w:eastAsia="Times New Roman" w:cs="Times New Roman"/>
          <w:bCs/>
          <w:color w:val="000000"/>
          <w:szCs w:val="28"/>
          <w:lang w:eastAsia="ru-RU"/>
        </w:rPr>
        <w:t>и, расположенному на территории муниципального образования , или аннулировании его адреса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уведомление заявителя о готовности результата предоставления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Перечень административных процедур (действий) при предоставлении муниципальной ус</w:t>
      </w:r>
      <w:r>
        <w:rPr>
          <w:rFonts w:eastAsia="Times New Roman" w:cs="Times New Roman"/>
          <w:color w:val="000000"/>
          <w:szCs w:val="28"/>
          <w:lang w:eastAsia="ru-RU"/>
        </w:rPr>
        <w:t>луги в электронной форме: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прием и регистрация заявления и представленных документов;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направление межведомственных запросов;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описание последовательности действий при рассмотрении заявления и представленных документов, в целях в</w:t>
      </w:r>
      <w:r>
        <w:rPr>
          <w:rFonts w:eastAsia="Times New Roman" w:cs="Times New Roman"/>
          <w:bCs/>
          <w:color w:val="000000"/>
          <w:szCs w:val="28"/>
          <w:lang w:eastAsia="ru-RU"/>
        </w:rPr>
        <w:t>ыдачи решения о присвоении адр</w:t>
      </w:r>
      <w:r>
        <w:rPr>
          <w:rFonts w:eastAsia="Times New Roman" w:cs="Times New Roman"/>
          <w:bCs/>
          <w:color w:val="000000"/>
          <w:szCs w:val="28"/>
          <w:lang w:eastAsia="ru-RU"/>
        </w:rPr>
        <w:t>еса объекту адресации, расположенному на территории муниципального образования , или аннулировании его адреса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либо об отказе в в</w:t>
      </w:r>
      <w:r>
        <w:rPr>
          <w:rFonts w:eastAsia="Times New Roman" w:cs="Times New Roman"/>
          <w:bCs/>
          <w:color w:val="000000"/>
          <w:szCs w:val="28"/>
          <w:lang w:eastAsia="ru-RU"/>
        </w:rPr>
        <w:t>ыдаче решения о присвоении адреса объекту адресации, расположенному на территории муниципального образования , или аннулировании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его адреса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регистрация и выдача документов.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Перечень процедур (действий), выполняемых многофункциональным центром: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прием и регистрация заявления и представленных документов;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уведомление заявителя о готовности результата предоставления муниципальной услу</w:t>
      </w:r>
      <w:r>
        <w:rPr>
          <w:rFonts w:eastAsia="Times New Roman" w:cs="Times New Roman"/>
          <w:color w:val="000000"/>
          <w:szCs w:val="28"/>
          <w:lang w:eastAsia="ru-RU"/>
        </w:rPr>
        <w:t>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3.2. Описание последовательности действий при приеме и регистрации заявления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</w:t>
      </w:r>
      <w:r>
        <w:rPr>
          <w:rFonts w:eastAsia="Times New Roman" w:cs="Times New Roman"/>
          <w:color w:val="000000"/>
          <w:szCs w:val="28"/>
          <w:lang w:eastAsia="ru-RU"/>
        </w:rPr>
        <w:t>предоставления муниципальной услуги и предъявлением: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документа, удостоверяющего личность заявителя (его представителя);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документа, подтверждающего полномочия представителя заявителя.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Специалист, ответственный за прием и регистрацию документов, устанавливае</w:t>
      </w:r>
      <w:r>
        <w:rPr>
          <w:rFonts w:eastAsia="Times New Roman" w:cs="Times New Roman"/>
          <w:color w:val="000000"/>
          <w:szCs w:val="28"/>
          <w:lang w:eastAsia="ru-RU"/>
        </w:rPr>
        <w:t>т наличие оснований для отказа в приеме документов, указанных в подразделе 2.9., 2.10. настоящего Административного регламента.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регист</w:t>
      </w:r>
      <w:r>
        <w:rPr>
          <w:rFonts w:eastAsia="Times New Roman" w:cs="Times New Roman"/>
          <w:color w:val="000000"/>
          <w:szCs w:val="28"/>
          <w:lang w:eastAsia="ru-RU"/>
        </w:rPr>
        <w:t>рирует в установленном порядке поступившие документы;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оформляет уведомление о приеме документов (приложение № 2 к настоящему Административному регламенту) и вручает (направляет) его заявителю;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направляет документы на рассмотрение специалистам, ответственны</w:t>
      </w:r>
      <w:r>
        <w:rPr>
          <w:rFonts w:eastAsia="Times New Roman" w:cs="Times New Roman"/>
          <w:color w:val="000000"/>
          <w:szCs w:val="28"/>
          <w:lang w:eastAsia="ru-RU"/>
        </w:rPr>
        <w:t>м за предоставление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</w:t>
      </w:r>
      <w:r>
        <w:rPr>
          <w:rFonts w:eastAsia="Times New Roman" w:cs="Times New Roman"/>
          <w:color w:val="000000"/>
          <w:szCs w:val="28"/>
          <w:lang w:eastAsia="ru-RU"/>
        </w:rPr>
        <w:t>ь меры по их устранению, отказывает в приеме заявления, возвращает пакет документов заявителю.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документов.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Максимальный срок выполнения административной процедуры не может превышать двух рабочих  дней.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3.3. Описание последовательности действий при формировании и направлении межведомственных запросов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Основанием для начала административной процедуры </w:t>
      </w:r>
      <w:r>
        <w:rPr>
          <w:rFonts w:eastAsia="Times New Roman" w:cs="Times New Roman"/>
          <w:color w:val="000000"/>
          <w:szCs w:val="28"/>
          <w:lang w:eastAsia="ru-RU"/>
        </w:rPr>
        <w:t>является поступление зарегистрированного в установленном порядке заявления и документов специалисту, ответственному за предоставление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Специалист ответственный за предоставление муниципальной услуги, в соответствии с установленным поря</w:t>
      </w:r>
      <w:r>
        <w:rPr>
          <w:rFonts w:eastAsia="Times New Roman" w:cs="Times New Roman"/>
          <w:color w:val="000000"/>
          <w:szCs w:val="28"/>
          <w:lang w:eastAsia="ru-RU"/>
        </w:rPr>
        <w:t>дком межведомственного взаимодействия осуществляет подготовку и направление запросов о предоставление документов и сведений, необходимых для предоставления муниципальной услуги, предусмотренных  пунктами 2.6.1, 2.6.2., 2.6.3. настоящего Административного р</w:t>
      </w:r>
      <w:r>
        <w:rPr>
          <w:rFonts w:eastAsia="Times New Roman" w:cs="Times New Roman"/>
          <w:color w:val="000000"/>
          <w:szCs w:val="28"/>
          <w:lang w:eastAsia="ru-RU"/>
        </w:rPr>
        <w:t>егламента (в случае, если указанный документ не представлен заявителем самостоятельно).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Максимальный срок выполнения административной процедуры не может превышать 5 рабочих дней.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3.4. Описание последовательности действий при рассмотрении заявления и предст</w:t>
      </w:r>
      <w:r>
        <w:rPr>
          <w:rFonts w:eastAsia="Times New Roman" w:cs="Times New Roman"/>
          <w:b/>
          <w:color w:val="000000"/>
          <w:szCs w:val="28"/>
          <w:lang w:eastAsia="ru-RU"/>
        </w:rPr>
        <w:t>авленных документов в целях  выдачи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Основанием для начала административной процедуры является </w:t>
      </w:r>
      <w:r>
        <w:rPr>
          <w:rFonts w:cs="Times New Roman"/>
          <w:color w:val="000000"/>
          <w:szCs w:val="28"/>
        </w:rPr>
        <w:t>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Неполучение или несвоевременное получение документов, запрошенных А</w:t>
      </w:r>
      <w:r>
        <w:rPr>
          <w:rFonts w:cs="Times New Roman"/>
          <w:color w:val="000000"/>
          <w:szCs w:val="28"/>
        </w:rPr>
        <w:t>дминистрацией в рамках межведомственного информационног</w:t>
      </w:r>
      <w:r>
        <w:rPr>
          <w:rFonts w:cs="Times New Roman"/>
          <w:color w:val="000000"/>
          <w:szCs w:val="28"/>
        </w:rPr>
        <w:t>о взаимодействия</w:t>
      </w:r>
      <w:r>
        <w:rPr>
          <w:rFonts w:eastAsia="Times New Roman" w:cs="Times New Roman"/>
          <w:color w:val="000000"/>
          <w:szCs w:val="28"/>
          <w:lang w:eastAsia="ru-RU"/>
        </w:rPr>
        <w:t>, не может являться основанием для отказа в предоставлении муниципальной услуги.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 xml:space="preserve">Специалист, ответственный за предоставление муниципальной услуги осуществляет подготовку проекта решения  </w:t>
      </w:r>
      <w:r>
        <w:rPr>
          <w:rFonts w:eastAsia="Times New Roman" w:cs="Times New Roman"/>
          <w:color w:val="000000"/>
          <w:szCs w:val="28"/>
          <w:lang w:eastAsia="ru-RU"/>
        </w:rPr>
        <w:t>о присвоении объекту адресации адреса или его аннули</w:t>
      </w:r>
      <w:r>
        <w:rPr>
          <w:rFonts w:eastAsia="Times New Roman" w:cs="Times New Roman"/>
          <w:color w:val="000000"/>
          <w:szCs w:val="28"/>
          <w:lang w:eastAsia="ru-RU"/>
        </w:rPr>
        <w:t>ровании</w:t>
      </w:r>
      <w:r>
        <w:rPr>
          <w:rFonts w:cs="Times New Roman"/>
          <w:color w:val="000000"/>
          <w:szCs w:val="28"/>
        </w:rPr>
        <w:t xml:space="preserve"> и направляет на согласование и утверждение в соответствии с установленным порядком.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>В случае наличия оснований для отказа в предоставлении муниципальной услуги, указанных в подразделе 2.10 раздела 2 настоящего административного регламента, специали</w:t>
      </w:r>
      <w:r>
        <w:rPr>
          <w:rFonts w:cs="Times New Roman"/>
          <w:color w:val="000000"/>
          <w:szCs w:val="28"/>
        </w:rPr>
        <w:t xml:space="preserve">ст, ответственный </w:t>
      </w:r>
      <w:r>
        <w:rPr>
          <w:rFonts w:cs="Times New Roman"/>
          <w:color w:val="000000"/>
          <w:szCs w:val="28"/>
        </w:rPr>
        <w:lastRenderedPageBreak/>
        <w:t xml:space="preserve">за предоставление муниципальной услуги, осуществляет подготовку решения об отказе  в </w:t>
      </w:r>
      <w:r>
        <w:rPr>
          <w:rFonts w:eastAsia="Times New Roman" w:cs="Times New Roman"/>
          <w:color w:val="000000"/>
          <w:szCs w:val="28"/>
          <w:lang w:eastAsia="ru-RU"/>
        </w:rPr>
        <w:t>присвоении объекту адресации адреса или его аннулировании</w:t>
      </w:r>
      <w:r>
        <w:rPr>
          <w:rFonts w:cs="Times New Roman"/>
          <w:color w:val="000000"/>
          <w:szCs w:val="28"/>
        </w:rPr>
        <w:t xml:space="preserve"> (по форме согласно приложению № 3) с указанием причин принятого решения с дальнейшим направлени</w:t>
      </w:r>
      <w:r>
        <w:rPr>
          <w:rFonts w:cs="Times New Roman"/>
          <w:color w:val="000000"/>
          <w:szCs w:val="28"/>
        </w:rPr>
        <w:t>ем на согласование и подписание уполномоченным должностным лицом.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  <w:lang w:eastAsia="ru-RU"/>
        </w:rPr>
        <w:t>Решение</w:t>
      </w:r>
      <w:r>
        <w:rPr>
          <w:rFonts w:cs="Times New Roman"/>
          <w:color w:val="000000"/>
          <w:szCs w:val="28"/>
        </w:rPr>
        <w:t xml:space="preserve">  </w:t>
      </w:r>
      <w:r>
        <w:rPr>
          <w:rFonts w:eastAsia="Times New Roman" w:cs="Times New Roman"/>
          <w:color w:val="000000"/>
          <w:szCs w:val="28"/>
          <w:lang w:eastAsia="ru-RU"/>
        </w:rPr>
        <w:t>о присвоении объекту адресации адреса или его аннулировании</w:t>
      </w:r>
      <w:r>
        <w:rPr>
          <w:rFonts w:cs="Times New Roman"/>
          <w:color w:val="000000"/>
          <w:szCs w:val="28"/>
          <w:lang w:eastAsia="ru-RU"/>
        </w:rPr>
        <w:t xml:space="preserve">, либо решение об отказе </w:t>
      </w:r>
      <w:r>
        <w:rPr>
          <w:rFonts w:cs="Times New Roman"/>
          <w:color w:val="000000"/>
          <w:szCs w:val="28"/>
        </w:rPr>
        <w:t xml:space="preserve">в </w:t>
      </w:r>
      <w:r>
        <w:rPr>
          <w:rFonts w:eastAsia="Times New Roman" w:cs="Times New Roman"/>
          <w:color w:val="000000"/>
          <w:szCs w:val="28"/>
          <w:lang w:eastAsia="ru-RU"/>
        </w:rPr>
        <w:t>присвоении объекту адресации адреса или его аннулировании</w:t>
      </w:r>
      <w:r>
        <w:rPr>
          <w:rFonts w:cs="Times New Roman"/>
          <w:color w:val="000000"/>
          <w:szCs w:val="28"/>
          <w:lang w:eastAsia="ru-RU"/>
        </w:rPr>
        <w:t xml:space="preserve"> после подписи уполномоченного должнос</w:t>
      </w:r>
      <w:r>
        <w:rPr>
          <w:rFonts w:cs="Times New Roman"/>
          <w:color w:val="000000"/>
          <w:szCs w:val="28"/>
          <w:lang w:eastAsia="ru-RU"/>
        </w:rPr>
        <w:t>тного лица направляется на регистрацию в установленном порядке.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о 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присвоении объекту адресации адреса или его аннулировании</w:t>
      </w:r>
      <w:r>
        <w:rPr>
          <w:rFonts w:cs="Times New Roman"/>
          <w:color w:val="000000"/>
          <w:szCs w:val="28"/>
          <w:lang w:eastAsia="ru-RU"/>
        </w:rPr>
        <w:t xml:space="preserve"> либо решения об отказе в предоставлении </w:t>
      </w:r>
      <w:r>
        <w:rPr>
          <w:rFonts w:cs="Times New Roman"/>
          <w:color w:val="000000"/>
          <w:szCs w:val="28"/>
          <w:lang w:eastAsia="ru-RU"/>
        </w:rPr>
        <w:t>муниципальной услуги с указанием причин принятого решения.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 xml:space="preserve">После подписания уполномоченным должностным лицом решения </w:t>
      </w:r>
      <w:r>
        <w:rPr>
          <w:rFonts w:cs="Times New Roman"/>
          <w:color w:val="000000"/>
          <w:szCs w:val="28"/>
          <w:lang w:eastAsia="ru-RU"/>
        </w:rPr>
        <w:t xml:space="preserve">о 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присвоении объекту адресации адреса или его аннулировании</w:t>
      </w:r>
      <w:r>
        <w:rPr>
          <w:color w:val="000000"/>
        </w:rPr>
        <w:t xml:space="preserve"> либо решения об отказе в предоставлении муниципальной услуги и его регистрации</w:t>
      </w:r>
      <w:r>
        <w:rPr>
          <w:color w:val="000000"/>
        </w:rPr>
        <w:t xml:space="preserve"> документы направляются специалисту, ответственному за предоставление муниципальной услуги.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Максимальный срок выполнения административной процедуры не может превышать  10  дней.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3.5. Описание последовательности административных действий при уведомлении </w:t>
      </w:r>
      <w:r>
        <w:rPr>
          <w:rFonts w:eastAsia="Times New Roman" w:cs="Times New Roman"/>
          <w:b/>
          <w:color w:val="000000"/>
          <w:szCs w:val="28"/>
          <w:lang w:eastAsia="ru-RU"/>
        </w:rPr>
        <w:t>заявителя о готовности результата предоставления муниципальной услуги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 xml:space="preserve">Специалист, ответственный за предоставление муниципальной услуги, сообщает заявителю или уполномоченному им представителю </w:t>
      </w:r>
      <w:r>
        <w:rPr>
          <w:color w:val="000000"/>
        </w:rPr>
        <w:lastRenderedPageBreak/>
        <w:t>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>Резу</w:t>
      </w:r>
      <w:r>
        <w:rPr>
          <w:color w:val="000000"/>
        </w:rPr>
        <w:t>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>Максимальный срок в</w:t>
      </w:r>
      <w:r>
        <w:rPr>
          <w:rFonts w:cs="Times New Roman"/>
          <w:color w:val="000000"/>
          <w:szCs w:val="28"/>
        </w:rPr>
        <w:t xml:space="preserve">ыполнения административной процедуры не может превышать один день, </w:t>
      </w:r>
      <w:r>
        <w:rPr>
          <w:color w:val="000000"/>
        </w:rPr>
        <w:t>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color w:val="000000"/>
        </w:rPr>
        <w:t>Специалист, ответственный за предоставление муниципальной услуги,</w:t>
      </w:r>
      <w:r>
        <w:rPr>
          <w:color w:val="000000"/>
        </w:rPr>
        <w:t xml:space="preserve"> выдает заявителю (уполномоченному либо доверенному лицу на получение документов) два экземпляра решения органа местного самоуправления о </w:t>
      </w:r>
      <w:r>
        <w:rPr>
          <w:rFonts w:eastAsia="Times New Roman" w:cs="Times New Roman"/>
          <w:color w:val="000000"/>
          <w:szCs w:val="28"/>
          <w:lang w:eastAsia="ru-RU"/>
        </w:rPr>
        <w:t>присвоении объекту адресации адреса или его аннулировании либо решения об отказе в присвоении объекту адресации адреса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или аннулировании его адреса </w:t>
      </w:r>
      <w:r>
        <w:rPr>
          <w:color w:val="000000"/>
        </w:rPr>
        <w:t xml:space="preserve">либо один экземпляр решения об отказе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присвоении объекту адресации адреса или аннулировании его адреса </w:t>
      </w:r>
      <w:r>
        <w:rPr>
          <w:color w:val="000000"/>
        </w:rPr>
        <w:t>при личном обращении в управление и при предъявлении документа, удостоверяющего личность заявителя (доверенность).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>Резуль</w:t>
      </w:r>
      <w:r>
        <w:rPr>
          <w:color w:val="000000"/>
        </w:rPr>
        <w:t xml:space="preserve">татом административной процедуры является получение заявителем </w:t>
      </w:r>
      <w:r>
        <w:rPr>
          <w:rFonts w:cs="Times New Roman"/>
          <w:color w:val="000000"/>
          <w:szCs w:val="28"/>
          <w:lang w:eastAsia="ru-RU"/>
        </w:rPr>
        <w:t xml:space="preserve">решения </w:t>
      </w:r>
      <w:r>
        <w:rPr>
          <w:color w:val="000000"/>
        </w:rPr>
        <w:t xml:space="preserve">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присвоении объекту адресации адреса или его аннулировании </w:t>
      </w:r>
      <w:r>
        <w:rPr>
          <w:rFonts w:cs="Times New Roman"/>
          <w:color w:val="000000"/>
          <w:szCs w:val="28"/>
          <w:lang w:eastAsia="ru-RU"/>
        </w:rPr>
        <w:t>либо решения об отказе в предоставлении муниципальной услуги</w:t>
      </w:r>
      <w:r>
        <w:rPr>
          <w:color w:val="000000"/>
        </w:rPr>
        <w:t>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 xml:space="preserve">Период с момента информирования заявителя о готовности </w:t>
      </w:r>
      <w:r>
        <w:rPr>
          <w:color w:val="000000"/>
        </w:rPr>
        <w:t>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7A07DE" w:rsidRDefault="00E96B20">
      <w:pPr>
        <w:pStyle w:val="2"/>
        <w:rPr>
          <w:color w:val="000000"/>
        </w:rPr>
      </w:pPr>
      <w:r>
        <w:rPr>
          <w:color w:val="000000"/>
        </w:rPr>
        <w:lastRenderedPageBreak/>
        <w:t>3.6. Порядок осуществл</w:t>
      </w:r>
      <w:r>
        <w:rPr>
          <w:color w:val="000000"/>
        </w:rPr>
        <w:t>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Информация о муниципальной услуге, о порядке и сроках предоставления мун</w:t>
      </w:r>
      <w:r>
        <w:rPr>
          <w:rFonts w:cs="Times New Roman"/>
          <w:color w:val="000000"/>
          <w:szCs w:val="28"/>
        </w:rPr>
        <w:t>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</w:t>
      </w:r>
      <w:r>
        <w:rPr>
          <w:rFonts w:cs="Times New Roman"/>
          <w:color w:val="000000"/>
          <w:szCs w:val="28"/>
        </w:rPr>
        <w:t>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</w:t>
      </w:r>
      <w:r>
        <w:rPr>
          <w:rFonts w:cs="Times New Roman"/>
          <w:color w:val="000000"/>
          <w:szCs w:val="28"/>
        </w:rPr>
        <w:t>ской области.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</w:t>
      </w:r>
      <w:r>
        <w:rPr>
          <w:rFonts w:cs="Times New Roman"/>
          <w:color w:val="000000"/>
          <w:szCs w:val="28"/>
        </w:rPr>
        <w:t xml:space="preserve">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</w:t>
      </w:r>
      <w:r>
        <w:rPr>
          <w:rFonts w:cs="Times New Roman"/>
          <w:color w:val="000000"/>
          <w:szCs w:val="28"/>
        </w:rPr>
        <w:t>овской области, подписывать такие заявление и документы электронной цифровой подписью не требуется.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 xml:space="preserve">В случае подачи уведомления в форме электронного документа с использованием Единого портала </w:t>
      </w:r>
      <w:r>
        <w:rPr>
          <w:color w:val="000000"/>
        </w:rPr>
        <w:t xml:space="preserve">государственных и муниципальных услуг (функций) </w:t>
      </w:r>
      <w:r>
        <w:rPr>
          <w:rFonts w:cs="Times New Roman"/>
          <w:color w:val="000000"/>
          <w:szCs w:val="28"/>
        </w:rPr>
        <w:t>или Портала Киро</w:t>
      </w:r>
      <w:r>
        <w:rPr>
          <w:rFonts w:cs="Times New Roman"/>
          <w:color w:val="000000"/>
          <w:szCs w:val="28"/>
        </w:rPr>
        <w:t xml:space="preserve">вской области, информирование о ходе предоставления муниципальной услуги осуществляется путем отображения </w:t>
      </w:r>
      <w:r>
        <w:rPr>
          <w:rFonts w:cs="Times New Roman"/>
          <w:color w:val="000000"/>
          <w:szCs w:val="28"/>
        </w:rPr>
        <w:lastRenderedPageBreak/>
        <w:t>актуальной информации о текущем состоянии (статусе) оказания муниципальной услуги в «Личном кабинете пользователя».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3.6.1.</w:t>
      </w:r>
      <w:r>
        <w:rPr>
          <w:rFonts w:cs="Times New Roman"/>
          <w:color w:val="000000"/>
          <w:szCs w:val="28"/>
        </w:rPr>
        <w:tab/>
        <w:t>Описание последовательности</w:t>
      </w:r>
      <w:r>
        <w:rPr>
          <w:rFonts w:cs="Times New Roman"/>
          <w:color w:val="000000"/>
          <w:szCs w:val="28"/>
        </w:rPr>
        <w:t xml:space="preserve"> действий при приеме и регистрации документов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</w:t>
      </w:r>
      <w:r>
        <w:rPr>
          <w:rFonts w:cs="Times New Roman"/>
          <w:color w:val="000000"/>
          <w:szCs w:val="28"/>
        </w:rPr>
        <w:t>и из Единого портала государственных и муниципальных услуг (функций) либо из Портала Кировской области.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Максимальный срок выполнения административной процедуры не может превышать один день.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3.6.2. Описание последовательности действий при формировании и нап</w:t>
      </w:r>
      <w:r>
        <w:rPr>
          <w:rFonts w:cs="Times New Roman"/>
          <w:color w:val="000000"/>
          <w:szCs w:val="28"/>
        </w:rPr>
        <w:t>равлении межведомственных запросов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>Специалист ответ</w:t>
      </w:r>
      <w:r>
        <w:rPr>
          <w:rFonts w:cs="Times New Roman"/>
          <w:color w:val="000000"/>
          <w:szCs w:val="28"/>
        </w:rPr>
        <w:t>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</w:t>
      </w:r>
      <w:r>
        <w:rPr>
          <w:rFonts w:cs="Times New Roman"/>
          <w:color w:val="000000"/>
          <w:szCs w:val="28"/>
        </w:rPr>
        <w:t xml:space="preserve">луги, предусмотренных подпунктом </w:t>
      </w:r>
      <w:r>
        <w:rPr>
          <w:rFonts w:eastAsia="Times New Roman" w:cs="Times New Roman"/>
          <w:color w:val="000000"/>
          <w:szCs w:val="28"/>
          <w:lang w:eastAsia="ru-RU"/>
        </w:rPr>
        <w:t>2.6.1.2 пункта 2.6.1 настоящего Административного регламента</w:t>
      </w:r>
      <w:r>
        <w:rPr>
          <w:rFonts w:cs="Times New Roman"/>
          <w:color w:val="000000"/>
          <w:szCs w:val="28"/>
        </w:rPr>
        <w:t xml:space="preserve"> (в случае, если указанный документ не представлен заявителем самостоятельно).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Максимальный срок выполнения административной процедуры не может превышать пять дне</w:t>
      </w:r>
      <w:r>
        <w:rPr>
          <w:rFonts w:cs="Times New Roman"/>
          <w:color w:val="000000"/>
          <w:szCs w:val="28"/>
        </w:rPr>
        <w:t>й.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</w:rPr>
        <w:t xml:space="preserve">3.6.3. Последовательность действий при рассмотрении заявления и представленных документов в целях принятия решения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присвоении адреса объекту адресации, расположенному на территории муниципального </w:t>
      </w: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образования, или аннулировании его адреса</w:t>
      </w:r>
      <w:r>
        <w:rPr>
          <w:rFonts w:cs="Times New Roman"/>
          <w:color w:val="000000"/>
          <w:szCs w:val="28"/>
        </w:rPr>
        <w:t xml:space="preserve"> либо об отказ</w:t>
      </w:r>
      <w:r>
        <w:rPr>
          <w:rFonts w:cs="Times New Roman"/>
          <w:color w:val="000000"/>
          <w:szCs w:val="28"/>
        </w:rPr>
        <w:t xml:space="preserve">е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присвоении адреса объекту адресации, расположенному на территории муниципального образования , или аннулировании его адреса.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</w:t>
      </w:r>
      <w:r>
        <w:rPr>
          <w:rFonts w:cs="Times New Roman"/>
          <w:color w:val="000000"/>
          <w:szCs w:val="28"/>
        </w:rPr>
        <w:t>циалисту, ответственному за предоставление муниципальной услуги.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Неполуч</w:t>
      </w:r>
      <w:r>
        <w:rPr>
          <w:rFonts w:eastAsia="Times New Roman" w:cs="Times New Roman"/>
          <w:color w:val="000000"/>
          <w:szCs w:val="28"/>
          <w:lang w:eastAsia="ru-RU"/>
        </w:rPr>
        <w:t>ение или несвоевременное получение документов, запрошенных А</w:t>
      </w:r>
      <w:r>
        <w:rPr>
          <w:rFonts w:cs="Times New Roman"/>
          <w:color w:val="000000"/>
          <w:szCs w:val="28"/>
        </w:rPr>
        <w:t>дминистрацией в рамках межведомственного информационного взаимодействия</w:t>
      </w:r>
      <w:r>
        <w:rPr>
          <w:rFonts w:eastAsia="Times New Roman" w:cs="Times New Roman"/>
          <w:color w:val="000000"/>
          <w:szCs w:val="28"/>
          <w:lang w:eastAsia="ru-RU"/>
        </w:rPr>
        <w:t>, не может являться основанием для отказа в предоставлении муниципальной услуги.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>Специалист, ответственный за предоставление</w:t>
      </w:r>
      <w:r>
        <w:rPr>
          <w:rFonts w:cs="Times New Roman"/>
          <w:color w:val="000000"/>
          <w:szCs w:val="28"/>
        </w:rPr>
        <w:t xml:space="preserve"> муниципальной услуги осуществляет подготовку проекта 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решения о присвоении адреса объекту адресации, расположенному на территории муниципального образования, или аннулировании его адреса</w:t>
      </w:r>
      <w:r>
        <w:rPr>
          <w:rFonts w:cs="Times New Roman"/>
          <w:color w:val="000000"/>
          <w:szCs w:val="28"/>
        </w:rPr>
        <w:t xml:space="preserve"> и направляет на согласование и утверждение в соответствии с установл</w:t>
      </w:r>
      <w:r>
        <w:rPr>
          <w:rFonts w:cs="Times New Roman"/>
          <w:color w:val="000000"/>
          <w:szCs w:val="28"/>
        </w:rPr>
        <w:t>енным порядком.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>В случае наличия оснований для отказа в предоставлении муниципальной услуги, указанных в подразделе 2.8</w:t>
      </w:r>
      <w:r>
        <w:rPr>
          <w:rFonts w:cs="Times New Roman"/>
          <w:color w:val="000000"/>
          <w:szCs w:val="28"/>
        </w:rPr>
        <w:t xml:space="preserve">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присвоении адреса объекту адресации, расположенному на территории муниципального образования ,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или аннулировании его адреса</w:t>
      </w:r>
      <w:r>
        <w:rPr>
          <w:rFonts w:cs="Times New Roman"/>
          <w:color w:val="000000"/>
          <w:szCs w:val="28"/>
        </w:rPr>
        <w:t xml:space="preserve"> 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  <w:lang w:eastAsia="ru-RU"/>
        </w:rPr>
        <w:t>Результатом выполнения административной процедуры является принят</w:t>
      </w:r>
      <w:r>
        <w:rPr>
          <w:rFonts w:cs="Times New Roman"/>
          <w:color w:val="000000"/>
          <w:szCs w:val="28"/>
          <w:lang w:eastAsia="ru-RU"/>
        </w:rPr>
        <w:t xml:space="preserve">ие Администрацией решения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присвоении адреса объекту </w:t>
      </w: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адресации, расположенному на территории муниципального образования , или аннулировании его адреса</w:t>
      </w:r>
      <w:r>
        <w:rPr>
          <w:rFonts w:cs="Times New Roman"/>
          <w:color w:val="000000"/>
          <w:szCs w:val="28"/>
          <w:lang w:eastAsia="ru-RU"/>
        </w:rPr>
        <w:t xml:space="preserve"> либо решения об отказе в предоставлении муниципальной услуги с указанием причин принятого решения.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Макси</w:t>
      </w:r>
      <w:r>
        <w:rPr>
          <w:rFonts w:cs="Times New Roman"/>
          <w:color w:val="000000"/>
          <w:szCs w:val="28"/>
        </w:rPr>
        <w:t>мальный срок выполнения административной процедуры не может превышать  трех дней.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</w:rPr>
        <w:t xml:space="preserve">Решение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о присвоении адреса объекту адресации, расположенному на территории муниципального образования , или аннулировании его адреса</w:t>
      </w:r>
      <w:r>
        <w:rPr>
          <w:rFonts w:cs="Times New Roman"/>
          <w:color w:val="000000"/>
          <w:szCs w:val="28"/>
        </w:rPr>
        <w:t xml:space="preserve">, либо решение об отказе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присвоении адр</w:t>
      </w:r>
      <w:r>
        <w:rPr>
          <w:rFonts w:eastAsia="Times New Roman" w:cs="Times New Roman"/>
          <w:bCs/>
          <w:color w:val="000000"/>
          <w:szCs w:val="28"/>
          <w:lang w:eastAsia="ru-RU"/>
        </w:rPr>
        <w:t>еса объекту адресации, расположенному на территории муниципального образования , или аннулировании его адреса</w:t>
      </w:r>
      <w:r>
        <w:rPr>
          <w:rFonts w:cs="Times New Roman"/>
          <w:color w:val="000000"/>
          <w:szCs w:val="28"/>
        </w:rPr>
        <w:t xml:space="preserve"> после подписи уполномоченного должностного лица направляется на регистрацию в установленном порядке.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3.6.4. Описание последовательности действий п</w:t>
      </w:r>
      <w:r>
        <w:rPr>
          <w:rFonts w:cs="Times New Roman"/>
          <w:color w:val="000000"/>
          <w:szCs w:val="28"/>
        </w:rPr>
        <w:t>ри регистрации и выдаче документов заявителю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</w:rPr>
        <w:t>Решение о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присвоении адреса объекту адресации, расположенному на территории муниципального образования, или аннулировании его адреса</w:t>
      </w:r>
      <w:r>
        <w:rPr>
          <w:rFonts w:cs="Times New Roman"/>
          <w:color w:val="000000"/>
          <w:szCs w:val="28"/>
        </w:rPr>
        <w:t xml:space="preserve">, либо решение об отказе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присвоении адреса объекту адресации, расположенному на территории муниципального образования , или аннулир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овании его адреса</w:t>
      </w:r>
      <w:r>
        <w:rPr>
          <w:rFonts w:cs="Times New Roman"/>
          <w:color w:val="000000"/>
          <w:szCs w:val="28"/>
        </w:rPr>
        <w:t xml:space="preserve"> после подписи уполномоченного должностного лица выдается (направляется) заявителю.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решения о присвоен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ии адреса объекту адресации, расположенному на территории муниципального образования , или аннулировании его адреса</w:t>
      </w:r>
      <w:r>
        <w:rPr>
          <w:rFonts w:cs="Times New Roman"/>
          <w:color w:val="000000"/>
          <w:szCs w:val="28"/>
        </w:rPr>
        <w:t xml:space="preserve">, либо решение об отказе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присвоении адреса объекту адресации, расположенному на территории муниципального образования , или аннулировании е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 адреса</w:t>
      </w:r>
      <w:r>
        <w:rPr>
          <w:rFonts w:cs="Times New Roman"/>
          <w:color w:val="000000"/>
          <w:szCs w:val="28"/>
        </w:rPr>
        <w:t xml:space="preserve">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Максимальный срок выполнения административной процедуры не может превышать один день.</w:t>
      </w:r>
    </w:p>
    <w:p w:rsidR="007A07DE" w:rsidRDefault="00E96B20">
      <w:pPr>
        <w:pStyle w:val="2"/>
        <w:rPr>
          <w:color w:val="000000"/>
        </w:rPr>
      </w:pPr>
      <w:r>
        <w:rPr>
          <w:color w:val="000000"/>
        </w:rPr>
        <w:t>3.7. Описание админист</w:t>
      </w:r>
      <w:r>
        <w:rPr>
          <w:color w:val="000000"/>
        </w:rPr>
        <w:t>ративных процедур (действий) выполняемых многофункциональными центрами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</w:t>
      </w:r>
      <w:r>
        <w:rPr>
          <w:rFonts w:cs="Times New Roman"/>
          <w:color w:val="000000"/>
          <w:szCs w:val="28"/>
        </w:rPr>
        <w:t>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</w:t>
      </w:r>
      <w:r>
        <w:rPr>
          <w:rFonts w:cs="Times New Roman"/>
          <w:color w:val="000000"/>
          <w:szCs w:val="28"/>
        </w:rPr>
        <w:t>гофункционального центра.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3.7.1.</w:t>
      </w:r>
      <w:r>
        <w:rPr>
          <w:rFonts w:cs="Times New Roman"/>
          <w:color w:val="000000"/>
          <w:szCs w:val="28"/>
        </w:rPr>
        <w:tab/>
        <w:t>Описание последовательности действий при приеме и регистрации документов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документа, удостоверяющего личность заявителя (его представителя);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документа, подтверждающего полномочия предст</w:t>
      </w:r>
      <w:r>
        <w:rPr>
          <w:rFonts w:cs="Times New Roman"/>
          <w:color w:val="000000"/>
          <w:szCs w:val="28"/>
        </w:rPr>
        <w:t>авителя заявителя.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Специалист, ответственный за прием и регистрацию документов: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регистрирует в установленном порядке поступившие документы;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оформляет уведомление о приеме документов (приложение № 2 к настоящему Административному регламенту) и передает его </w:t>
      </w:r>
      <w:r>
        <w:rPr>
          <w:rFonts w:cs="Times New Roman"/>
          <w:color w:val="000000"/>
          <w:szCs w:val="28"/>
        </w:rPr>
        <w:t>заявителю;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Результатом выполнения административной процедуры будет являться регистрация поступивших документов и выдача (направление) уведомления</w:t>
      </w:r>
      <w:r>
        <w:rPr>
          <w:rFonts w:cs="Times New Roman"/>
          <w:color w:val="000000"/>
          <w:szCs w:val="28"/>
        </w:rPr>
        <w:t xml:space="preserve"> о приеме документов.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Максимальный срок выполнения административной процедуры не может превышать один  день.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</w:t>
      </w:r>
      <w:r>
        <w:rPr>
          <w:rFonts w:cs="Times New Roman"/>
          <w:color w:val="000000"/>
          <w:szCs w:val="28"/>
        </w:rPr>
        <w:t xml:space="preserve">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color w:val="000000"/>
        </w:rPr>
        <w:t>3.7.3.</w:t>
      </w:r>
      <w:r>
        <w:rPr>
          <w:color w:val="000000"/>
        </w:rPr>
        <w:tab/>
        <w:t>Описание последовательности административных действий при уведомлении заявителя о готовности результата п</w:t>
      </w:r>
      <w:r>
        <w:rPr>
          <w:color w:val="000000"/>
        </w:rPr>
        <w:t>редоставления муниципальной услуги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7A07DE" w:rsidRDefault="00E96B20">
      <w:pPr>
        <w:pStyle w:val="Standard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Эксперт многофункционального центра информирует заявителя о готовности результата</w:t>
      </w:r>
      <w:r>
        <w:rPr>
          <w:rFonts w:cs="Times New Roman"/>
          <w:color w:val="000000"/>
          <w:szCs w:val="28"/>
        </w:rPr>
        <w:t xml:space="preserve"> предоставления муниципальной услуги посредством телефонной связи.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</w:t>
      </w:r>
      <w:r>
        <w:rPr>
          <w:color w:val="000000"/>
        </w:rPr>
        <w:t>ача результата предоставления муниципальной услуги.</w:t>
      </w:r>
    </w:p>
    <w:p w:rsidR="007A07DE" w:rsidRDefault="00E96B20">
      <w:pPr>
        <w:pStyle w:val="Standard"/>
        <w:rPr>
          <w:color w:val="000000"/>
        </w:rPr>
      </w:pPr>
      <w:r>
        <w:rPr>
          <w:rFonts w:cs="Times New Roman"/>
          <w:color w:val="000000"/>
          <w:szCs w:val="28"/>
        </w:rPr>
        <w:t>Максимальный срок выполнения административной процедуры не может превышать пяти дней, с момента поступления результата предоставления муниципальной услуги в многофункциональный центр</w:t>
      </w:r>
      <w:r>
        <w:rPr>
          <w:color w:val="000000"/>
        </w:rPr>
        <w:t>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Результат предоставл</w:t>
      </w:r>
      <w:r>
        <w:rPr>
          <w:rFonts w:cs="Times New Roman"/>
          <w:color w:val="000000"/>
          <w:szCs w:val="28"/>
        </w:rPr>
        <w:t>ения муниципальной услуги выдается заявителю (представителю заявителя), предъявившему следующие документы: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документ, удостоверяющий личность заявителя либо его представителя;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документ, подтверждающий полномочия представителя заявителя.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 xml:space="preserve">Эксперт </w:t>
      </w:r>
      <w:r>
        <w:rPr>
          <w:color w:val="000000"/>
        </w:rPr>
        <w:t xml:space="preserve">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>о присвоении адреса объекту адресации, расположенному на территории муниципального образован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ия , или аннулировании его адреса</w:t>
      </w:r>
      <w:r>
        <w:rPr>
          <w:color w:val="000000"/>
        </w:rPr>
        <w:t>, либо один экземпляр решения об отказе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в присвоении адреса объекту адресации, расположенному на территории муниципального образования , или аннулировании его адреса</w:t>
      </w:r>
      <w:r>
        <w:rPr>
          <w:color w:val="000000"/>
        </w:rPr>
        <w:t>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>Результатом административной процедуры является получени</w:t>
      </w:r>
      <w:r>
        <w:rPr>
          <w:color w:val="000000"/>
        </w:rPr>
        <w:t xml:space="preserve">е заявителем </w:t>
      </w:r>
      <w:r>
        <w:rPr>
          <w:rFonts w:cs="Times New Roman"/>
          <w:color w:val="000000"/>
          <w:szCs w:val="28"/>
          <w:lang w:eastAsia="ru-RU"/>
        </w:rPr>
        <w:t xml:space="preserve">решения о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присвоении адреса объекту адресации, расположенному на территории муниципального образования , или аннулировании его адреса</w:t>
      </w:r>
      <w:r>
        <w:rPr>
          <w:rFonts w:cs="Times New Roman"/>
          <w:color w:val="000000"/>
          <w:szCs w:val="28"/>
          <w:lang w:eastAsia="ru-RU"/>
        </w:rPr>
        <w:t xml:space="preserve"> либо решения об отказе в предоставлении муниципальной услуги</w:t>
      </w:r>
      <w:r>
        <w:rPr>
          <w:color w:val="000000"/>
        </w:rPr>
        <w:t>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 xml:space="preserve">Период с момента информирования заявителя о </w:t>
      </w:r>
      <w:r>
        <w:rPr>
          <w:color w:val="000000"/>
        </w:rPr>
        <w:t>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</w:t>
      </w:r>
      <w:r>
        <w:rPr>
          <w:color w:val="000000"/>
        </w:rPr>
        <w:t>го регламента.</w:t>
      </w:r>
    </w:p>
    <w:p w:rsidR="007A07DE" w:rsidRDefault="00E96B20">
      <w:pPr>
        <w:pStyle w:val="Standard"/>
        <w:rPr>
          <w:color w:val="000000"/>
        </w:rPr>
      </w:pPr>
      <w:r>
        <w:rPr>
          <w:color w:val="000000"/>
        </w:rPr>
        <w:t>3.7.4. Особенности выполнения административных процедур (действий) в многофункциональном центре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заявление на предоставление муниципальной услуги </w:t>
      </w:r>
      <w:r>
        <w:rPr>
          <w:rFonts w:cs="Times New Roman"/>
          <w:color w:val="000000"/>
          <w:szCs w:val="28"/>
        </w:rPr>
        <w:t>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началом срока предоставления муниципальной услуги является д</w:t>
      </w:r>
      <w:r>
        <w:rPr>
          <w:rFonts w:cs="Times New Roman"/>
          <w:color w:val="000000"/>
          <w:szCs w:val="28"/>
        </w:rPr>
        <w:t>ень получения многофункциональным центром заявления о предоставлении муниципальной услуги.</w:t>
      </w:r>
    </w:p>
    <w:p w:rsidR="007A07DE" w:rsidRDefault="00E96B20">
      <w:pPr>
        <w:pStyle w:val="2"/>
        <w:rPr>
          <w:color w:val="000000"/>
        </w:rPr>
      </w:pPr>
      <w:r>
        <w:rPr>
          <w:color w:val="000000"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</w:rPr>
        <w:t>В случае необходимости внесения изменени</w:t>
      </w:r>
      <w:r>
        <w:rPr>
          <w:rFonts w:cs="Times New Roman"/>
          <w:color w:val="000000"/>
          <w:szCs w:val="28"/>
        </w:rPr>
        <w:t xml:space="preserve">й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решение о присвоении адреса объекту адресации, расположенному на территории муниципального образования , или аннулировании его адреса</w:t>
      </w:r>
      <w:r>
        <w:rPr>
          <w:rFonts w:cs="Times New Roman"/>
          <w:color w:val="000000"/>
          <w:szCs w:val="28"/>
        </w:rPr>
        <w:t xml:space="preserve">, в связи с допущенными опечатками и (или) ошибками в тексте решения, заявитель направляет заявление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(приложение № 4 к </w:t>
      </w:r>
      <w:r>
        <w:rPr>
          <w:rFonts w:eastAsia="Times New Roman" w:cs="Times New Roman"/>
          <w:color w:val="000000"/>
          <w:szCs w:val="28"/>
          <w:lang w:eastAsia="ru-RU"/>
        </w:rPr>
        <w:t>настоящему Административному регламенту)</w:t>
      </w:r>
      <w:r>
        <w:rPr>
          <w:rFonts w:cs="Times New Roman"/>
          <w:color w:val="000000"/>
          <w:szCs w:val="28"/>
        </w:rPr>
        <w:t>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Изменения вносятся нормативным правовым актом органа местного самоуправления.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</w:rPr>
        <w:t xml:space="preserve">Заявление может быть подано посредством Единого портала </w:t>
      </w:r>
      <w:r>
        <w:rPr>
          <w:color w:val="000000"/>
        </w:rPr>
        <w:t>государственных и муниципальных услуг (функций)</w:t>
      </w:r>
      <w:r>
        <w:rPr>
          <w:rFonts w:cs="Times New Roman"/>
          <w:color w:val="000000"/>
          <w:szCs w:val="28"/>
        </w:rPr>
        <w:t>, Портала Кировской области, чере</w:t>
      </w:r>
      <w:r>
        <w:rPr>
          <w:rFonts w:cs="Times New Roman"/>
          <w:color w:val="000000"/>
          <w:szCs w:val="28"/>
        </w:rPr>
        <w:t>з многофункциональный центр, а также непосредственно в администрацию.</w:t>
      </w:r>
    </w:p>
    <w:p w:rsidR="007A07DE" w:rsidRDefault="00E96B20">
      <w:pPr>
        <w:pStyle w:val="Standard"/>
        <w:spacing w:after="0"/>
        <w:rPr>
          <w:color w:val="000000"/>
        </w:rPr>
      </w:pPr>
      <w:r>
        <w:rPr>
          <w:rFonts w:cs="Times New Roman"/>
          <w:color w:val="000000"/>
          <w:szCs w:val="28"/>
        </w:rPr>
        <w:t xml:space="preserve">В случае внесения изменений в решение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о присвоении адреса объекту адресации, расположенному на территории муниципального образования, или аннулировании его адреса</w:t>
      </w:r>
      <w:r>
        <w:rPr>
          <w:rFonts w:cs="Times New Roman"/>
          <w:color w:val="000000"/>
          <w:szCs w:val="28"/>
        </w:rPr>
        <w:t>, в части исправления до</w:t>
      </w:r>
      <w:r>
        <w:rPr>
          <w:rFonts w:cs="Times New Roman"/>
          <w:color w:val="000000"/>
          <w:szCs w:val="28"/>
        </w:rPr>
        <w:t>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Спасского сельского поселения Котельничского района Кировской области о внесении изменений в решение.</w:t>
      </w:r>
    </w:p>
    <w:p w:rsidR="007A07DE" w:rsidRDefault="00E96B20">
      <w:pPr>
        <w:pStyle w:val="Standard"/>
        <w:spacing w:after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</w:t>
      </w:r>
      <w:r>
        <w:rPr>
          <w:rFonts w:cs="Times New Roman"/>
          <w:color w:val="000000"/>
          <w:szCs w:val="28"/>
        </w:rPr>
        <w:t>рок внесения изменений в решение составляет 10 рабочих дней.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4. Формы контроля за исполнением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Административного регламента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4.1. Порядок осуществления текущего контроля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4.1.1. Текущий контроль за соблюдением последовательности действий, определенных адми</w:t>
      </w:r>
      <w:r>
        <w:rPr>
          <w:rFonts w:eastAsia="Times New Roman" w:cs="Times New Roman"/>
          <w:color w:val="000000"/>
          <w:szCs w:val="28"/>
          <w:lang w:eastAsia="ru-RU"/>
        </w:rPr>
        <w:t>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</w:t>
      </w:r>
      <w:r>
        <w:rPr>
          <w:rFonts w:eastAsia="Times New Roman" w:cs="Times New Roman"/>
          <w:color w:val="000000"/>
          <w:szCs w:val="28"/>
          <w:lang w:eastAsia="ru-RU"/>
        </w:rPr>
        <w:t>дминистрации или уполномоченным должностным лицом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</w:t>
      </w:r>
      <w:r>
        <w:rPr>
          <w:rFonts w:eastAsia="Times New Roman" w:cs="Times New Roman"/>
          <w:color w:val="000000"/>
          <w:szCs w:val="28"/>
          <w:lang w:eastAsia="ru-RU"/>
        </w:rPr>
        <w:t>ниях о структурных подразделениях, должностных регламентах и должностных инструкциях работников администрации.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</w:t>
      </w:r>
      <w:r>
        <w:rPr>
          <w:rFonts w:eastAsia="Times New Roman" w:cs="Times New Roman"/>
          <w:color w:val="000000"/>
          <w:szCs w:val="28"/>
          <w:lang w:eastAsia="ru-RU"/>
        </w:rPr>
        <w:t>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4.1.3. </w:t>
      </w:r>
      <w:r>
        <w:rPr>
          <w:rFonts w:eastAsia="Times New Roman" w:cs="Times New Roman"/>
          <w:color w:val="000000"/>
          <w:szCs w:val="28"/>
          <w:lang w:eastAsia="ru-RU"/>
        </w:rPr>
        <w:t>Глава администрации, а также уполномоченное им должностное лицо, осуществляя контроль, вправе: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контролировать соблюдение порядка и условий предоставления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случае выявления нарушений требований настоящего Административного регламента </w:t>
      </w:r>
      <w:r>
        <w:rPr>
          <w:rFonts w:eastAsia="Times New Roman" w:cs="Times New Roman"/>
          <w:color w:val="000000"/>
          <w:szCs w:val="28"/>
          <w:lang w:eastAsia="ru-RU"/>
        </w:rPr>
        <w:t>требовать устранения таких нарушений, давать письменные предписания, обязательные для исполнения;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запрашивать и получать необходимые доку</w:t>
      </w:r>
      <w:r>
        <w:rPr>
          <w:rFonts w:eastAsia="Times New Roman" w:cs="Times New Roman"/>
          <w:color w:val="000000"/>
          <w:szCs w:val="28"/>
          <w:lang w:eastAsia="ru-RU"/>
        </w:rPr>
        <w:t>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</w:t>
      </w:r>
      <w:r>
        <w:rPr>
          <w:rFonts w:eastAsia="Times New Roman" w:cs="Times New Roman"/>
          <w:color w:val="000000"/>
          <w:szCs w:val="28"/>
          <w:lang w:eastAsia="ru-RU"/>
        </w:rPr>
        <w:t>ством Российской Федерации.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4.2.1. Проверки проводятся в целях контроля за полнотой и качеством предоставления муниципальной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услуги, соблюдением и исполнением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4.2.2. Проверки проводятся на основании полугодовых </w:t>
      </w:r>
      <w:r>
        <w:rPr>
          <w:rFonts w:eastAsia="Times New Roman" w:cs="Times New Roman"/>
          <w:color w:val="000000"/>
          <w:szCs w:val="28"/>
          <w:lang w:eastAsia="ru-RU"/>
        </w:rPr>
        <w:t>и годовых планов с целью предотвращения, выявления и устранения нарушений при предоставлении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4.2.3. Проверки могут быть плановыми и внеплановыми.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4.2.4. Плановые проверки осуществляются на основании распоряжений главы администрации. П</w:t>
      </w:r>
      <w:r>
        <w:rPr>
          <w:rFonts w:eastAsia="Times New Roman" w:cs="Times New Roman"/>
          <w:color w:val="000000"/>
          <w:szCs w:val="28"/>
          <w:lang w:eastAsia="ru-RU"/>
        </w:rPr>
        <w:t>ри плановых проверках рассматриваются все вопросы, связанные с предоставлением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</w:t>
      </w:r>
      <w:r>
        <w:rPr>
          <w:rFonts w:eastAsia="Times New Roman" w:cs="Times New Roman"/>
          <w:color w:val="000000"/>
          <w:szCs w:val="28"/>
          <w:lang w:eastAsia="ru-RU"/>
        </w:rPr>
        <w:t>м муниципальной услуги, или отдельный вопрос, связанный с предоставлением муниципальной услуги.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4.2.7. Проверка осуществляется на основании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распоряжения главы администрации.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</w:t>
      </w:r>
      <w:r>
        <w:rPr>
          <w:rFonts w:eastAsia="Times New Roman" w:cs="Times New Roman"/>
          <w:color w:val="000000"/>
          <w:szCs w:val="28"/>
          <w:lang w:eastAsia="ru-RU"/>
        </w:rPr>
        <w:t>авы администрации).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4.3. Ответственность должностных лиц администрации за решения и действия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(бездействие), принимаемые (осуществляемые) ими в ходе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</w:t>
      </w:r>
      <w:r>
        <w:rPr>
          <w:rFonts w:eastAsia="Times New Roman" w:cs="Times New Roman"/>
          <w:color w:val="000000"/>
          <w:szCs w:val="28"/>
          <w:lang w:eastAsia="ru-RU"/>
        </w:rPr>
        <w:t>оков и порядка предоставления муниципальной услуги, установленных настоящим Административным регламентом.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нциальности информации, доступ к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</w:t>
      </w:r>
      <w:r>
        <w:rPr>
          <w:rFonts w:eastAsia="Times New Roman" w:cs="Times New Roman"/>
          <w:color w:val="000000"/>
          <w:szCs w:val="28"/>
          <w:lang w:eastAsia="ru-RU"/>
        </w:rPr>
        <w:t>установленную законодательством Российской Федерации.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4.4. Положения, характеризу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4.4.1. Действия (бездействие), осуществляемые в ходе предоставления муниципальной услуги на основании Админист</w:t>
      </w:r>
      <w:r>
        <w:rPr>
          <w:rFonts w:eastAsia="Times New Roman" w:cs="Times New Roman"/>
          <w:color w:val="000000"/>
          <w:szCs w:val="28"/>
          <w:lang w:eastAsia="ru-RU"/>
        </w:rPr>
        <w:t>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</w:t>
      </w:r>
      <w:r>
        <w:rPr>
          <w:rFonts w:eastAsia="Times New Roman" w:cs="Times New Roman"/>
          <w:color w:val="000000"/>
          <w:szCs w:val="28"/>
          <w:lang w:eastAsia="ru-RU"/>
        </w:rPr>
        <w:t>ездействием).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</w:t>
      </w:r>
      <w:r>
        <w:rPr>
          <w:rFonts w:eastAsia="Times New Roman" w:cs="Times New Roman"/>
          <w:color w:val="000000"/>
          <w:szCs w:val="28"/>
          <w:lang w:eastAsia="ru-RU"/>
        </w:rPr>
        <w:t>кций) или Портале Кировской области.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 . 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центра, организаций, указанных в части 1.1 статьи 16 Федерального закона от 27.07.2010 № 210ФЗ «Об организации предоставления государственных и муниципальных услуг», а также их должностных лиц, муниципальных служащих, работников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5.1. Информация для заявите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ля о его праве подать жалобу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Жалоба 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 решения и (или) действия (бездействие) органа, предоставляющего муниципальную услугу, должностного лица органа,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предоставляющего муниципальную услугу, многофункционального центра, организаций, указанных в части 1.1 статьи 16 Федерального закона от 27.07.</w:t>
      </w:r>
      <w:r>
        <w:rPr>
          <w:rFonts w:eastAsia="Times New Roman" w:cs="Times New Roman"/>
          <w:color w:val="000000"/>
          <w:szCs w:val="28"/>
          <w:lang w:eastAsia="ru-RU"/>
        </w:rPr>
        <w:t>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</w:t>
      </w:r>
      <w:r>
        <w:rPr>
          <w:rFonts w:eastAsia="Times New Roman" w:cs="Times New Roman"/>
          <w:color w:val="000000"/>
          <w:szCs w:val="28"/>
          <w:lang w:eastAsia="ru-RU"/>
        </w:rPr>
        <w:t>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</w:t>
      </w:r>
      <w:r>
        <w:rPr>
          <w:rFonts w:eastAsia="Times New Roman" w:cs="Times New Roman"/>
          <w:color w:val="000000"/>
          <w:szCs w:val="28"/>
          <w:lang w:eastAsia="ru-RU"/>
        </w:rPr>
        <w:t>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5.2. Предмет жалобы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5.2.1. Заявитель может обратиться с жалобой, в том числе в следующих с</w:t>
      </w:r>
      <w:r>
        <w:rPr>
          <w:rFonts w:eastAsia="Times New Roman" w:cs="Times New Roman"/>
          <w:color w:val="000000"/>
          <w:szCs w:val="28"/>
          <w:lang w:eastAsia="ru-RU"/>
        </w:rPr>
        <w:t>лучаях: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нарушение срока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</w:t>
      </w:r>
      <w:r>
        <w:rPr>
          <w:rFonts w:eastAsia="Times New Roman" w:cs="Times New Roman"/>
          <w:color w:val="000000"/>
          <w:szCs w:val="28"/>
          <w:lang w:eastAsia="ru-RU"/>
        </w:rPr>
        <w:t>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</w:t>
      </w:r>
      <w:r>
        <w:rPr>
          <w:rFonts w:eastAsia="Times New Roman" w:cs="Times New Roman"/>
          <w:color w:val="000000"/>
          <w:szCs w:val="28"/>
          <w:lang w:eastAsia="ru-RU"/>
        </w:rPr>
        <w:t>ых услуг»;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</w:t>
      </w:r>
      <w:r>
        <w:rPr>
          <w:rFonts w:eastAsia="Times New Roman" w:cs="Times New Roman"/>
          <w:color w:val="000000"/>
          <w:szCs w:val="28"/>
          <w:lang w:eastAsia="ru-RU"/>
        </w:rPr>
        <w:t>актами Российской Федерации для предоставления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Федерации. В указанном случае досудебное (внесудебное) обжалование заявителем решений и действий (бездействия) многофункционального центра возможно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в случае, если на многофункциональный центр, решения и действия (бездействие) которого обжалуются, возложена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требование внесе</w:t>
      </w:r>
      <w:r>
        <w:rPr>
          <w:rFonts w:eastAsia="Times New Roman" w:cs="Times New Roman"/>
          <w:color w:val="000000"/>
          <w:szCs w:val="28"/>
          <w:lang w:eastAsia="ru-RU"/>
        </w:rPr>
        <w:t>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</w:t>
      </w:r>
      <w:r>
        <w:rPr>
          <w:rFonts w:eastAsia="Times New Roman" w:cs="Times New Roman"/>
          <w:color w:val="000000"/>
          <w:szCs w:val="28"/>
          <w:lang w:eastAsia="ru-RU"/>
        </w:rPr>
        <w:t>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</w:t>
      </w:r>
      <w:r>
        <w:rPr>
          <w:rFonts w:eastAsia="Times New Roman" w:cs="Times New Roman"/>
          <w:color w:val="000000"/>
          <w:szCs w:val="28"/>
          <w:lang w:eastAsia="ru-RU"/>
        </w:rPr>
        <w:t>ьного закона от 27.07.2010 № 210-ФЗ «Об организации предоставления государственных и муниципальных услуг»;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приостановление предоставления муниципальной </w:t>
      </w:r>
      <w:r>
        <w:rPr>
          <w:rFonts w:eastAsia="Times New Roman" w:cs="Times New Roman"/>
          <w:color w:val="000000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указа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rFonts w:eastAsia="Times New Roman" w:cs="Times New Roman"/>
          <w:color w:val="000000"/>
          <w:szCs w:val="28"/>
          <w:lang w:eastAsia="ru-RU"/>
        </w:rPr>
        <w:t>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5.3. Орг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аны государственной власти, организации, должностные лица, которым может быть направлена жалоба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</w:t>
      </w:r>
      <w:r>
        <w:rPr>
          <w:rFonts w:eastAsia="Times New Roman" w:cs="Times New Roman"/>
          <w:color w:val="000000"/>
          <w:szCs w:val="28"/>
          <w:lang w:eastAsia="ru-RU"/>
        </w:rPr>
        <w:t>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</w:t>
      </w:r>
      <w:r>
        <w:rPr>
          <w:rFonts w:eastAsia="Times New Roman" w:cs="Times New Roman"/>
          <w:color w:val="000000"/>
          <w:szCs w:val="28"/>
          <w:lang w:eastAsia="ru-RU"/>
        </w:rPr>
        <w:t>астью 1.1 статьи 16 Федерального закона № 210-ФЗ.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5.4. Порядок подачи и рассмотрения жалобы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</w:t>
      </w:r>
      <w:r>
        <w:rPr>
          <w:rFonts w:eastAsia="Times New Roman" w:cs="Times New Roman"/>
          <w:color w:val="000000"/>
          <w:szCs w:val="28"/>
          <w:lang w:eastAsia="ru-RU"/>
        </w:rPr>
        <w:t>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</w:t>
      </w:r>
      <w:r>
        <w:rPr>
          <w:rFonts w:eastAsia="Times New Roman" w:cs="Times New Roman"/>
          <w:color w:val="000000"/>
          <w:szCs w:val="28"/>
          <w:lang w:eastAsia="ru-RU"/>
        </w:rPr>
        <w:t>ункционального центра.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Жалобы на решения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5.4.2. Жалоба на решения и действия (бездействие) органа, предоставляющего муниципальную услугу, д</w:t>
      </w:r>
      <w:r>
        <w:rPr>
          <w:rFonts w:eastAsia="Times New Roman" w:cs="Times New Roman"/>
          <w:color w:val="000000"/>
          <w:szCs w:val="28"/>
          <w:lang w:eastAsia="ru-RU"/>
        </w:rPr>
        <w:t>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</w:t>
      </w:r>
      <w:r>
        <w:rPr>
          <w:rFonts w:eastAsia="Times New Roman" w:cs="Times New Roman"/>
          <w:color w:val="000000"/>
          <w:szCs w:val="28"/>
          <w:lang w:eastAsia="ru-RU"/>
        </w:rPr>
        <w:t>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Жалоба на решения и действия (б</w:t>
      </w:r>
      <w:r>
        <w:rPr>
          <w:rFonts w:eastAsia="Times New Roman" w:cs="Times New Roman"/>
          <w:color w:val="000000"/>
          <w:szCs w:val="28"/>
          <w:lang w:eastAsia="ru-RU"/>
        </w:rPr>
        <w:t>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</w:t>
      </w:r>
      <w:r>
        <w:rPr>
          <w:rFonts w:eastAsia="Times New Roman" w:cs="Times New Roman"/>
          <w:color w:val="000000"/>
          <w:szCs w:val="28"/>
          <w:lang w:eastAsia="ru-RU"/>
        </w:rPr>
        <w:t>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Жалоба на решения и действия (бездействие) организаций, предусмотренных частью 1.1 статьи 16 Федерального закона № 21</w:t>
      </w:r>
      <w:r>
        <w:rPr>
          <w:rFonts w:eastAsia="Times New Roman" w:cs="Times New Roman"/>
          <w:color w:val="000000"/>
          <w:szCs w:val="28"/>
          <w:lang w:eastAsia="ru-RU"/>
        </w:rPr>
        <w:t>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</w:t>
      </w:r>
      <w:r>
        <w:rPr>
          <w:rFonts w:eastAsia="Times New Roman" w:cs="Times New Roman"/>
          <w:color w:val="000000"/>
          <w:szCs w:val="28"/>
          <w:lang w:eastAsia="ru-RU"/>
        </w:rPr>
        <w:t>а Кировской области, а также может быть принята при личном приеме заявителя.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</w:t>
      </w:r>
      <w:r>
        <w:rPr>
          <w:rFonts w:eastAsia="Times New Roman" w:cs="Times New Roman"/>
          <w:color w:val="000000"/>
          <w:szCs w:val="28"/>
          <w:lang w:eastAsia="ru-RU"/>
        </w:rPr>
        <w:t>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5.4.3. Жалоба должна содержать: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наименование органа, предоставляющего муниципальную услугу, должностног</w:t>
      </w:r>
      <w:r>
        <w:rPr>
          <w:rFonts w:eastAsia="Times New Roman" w:cs="Times New Roman"/>
          <w:color w:val="000000"/>
          <w:szCs w:val="28"/>
          <w:lang w:eastAsia="ru-RU"/>
        </w:rPr>
        <w:t>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</w:t>
      </w:r>
      <w:r>
        <w:rPr>
          <w:rFonts w:eastAsia="Times New Roman" w:cs="Times New Roman"/>
          <w:color w:val="000000"/>
          <w:szCs w:val="28"/>
          <w:lang w:eastAsia="ru-RU"/>
        </w:rPr>
        <w:t>аботников, решения и действия (бездействие) которых обжалуются;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</w:t>
      </w:r>
      <w:r>
        <w:rPr>
          <w:rFonts w:eastAsia="Times New Roman" w:cs="Times New Roman"/>
          <w:color w:val="000000"/>
          <w:szCs w:val="28"/>
          <w:lang w:eastAsia="ru-RU"/>
        </w:rPr>
        <w:t>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</w:t>
      </w:r>
      <w:r>
        <w:rPr>
          <w:rFonts w:eastAsia="Times New Roman" w:cs="Times New Roman"/>
          <w:color w:val="000000"/>
          <w:szCs w:val="28"/>
          <w:lang w:eastAsia="ru-RU"/>
        </w:rPr>
        <w:t>ков;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</w:t>
      </w:r>
      <w:r>
        <w:rPr>
          <w:rFonts w:eastAsia="Times New Roman" w:cs="Times New Roman"/>
          <w:color w:val="000000"/>
          <w:szCs w:val="28"/>
          <w:lang w:eastAsia="ru-RU"/>
        </w:rPr>
        <w:t>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5.4.</w:t>
      </w:r>
      <w:r>
        <w:rPr>
          <w:rFonts w:eastAsia="Times New Roman" w:cs="Times New Roman"/>
          <w:color w:val="000000"/>
          <w:szCs w:val="28"/>
          <w:lang w:eastAsia="ru-RU"/>
        </w:rPr>
        <w:t>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</w:t>
      </w:r>
      <w:r>
        <w:rPr>
          <w:rFonts w:eastAsia="Times New Roman" w:cs="Times New Roman"/>
          <w:color w:val="000000"/>
          <w:szCs w:val="28"/>
          <w:lang w:eastAsia="ru-RU"/>
        </w:rPr>
        <w:t>ибо в месте, где заявителем получен результат муниципальной услуги).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Время приёма жалоб должно совпадать со временем предоставления муниципальных услуг.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случае подачи жалобы при личном приёме заявитель представляет документ, удостоверяющий его личность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соответствии с законодательством Российской Федерации.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</w:t>
      </w:r>
      <w:r>
        <w:rPr>
          <w:rFonts w:eastAsia="Times New Roman" w:cs="Times New Roman"/>
          <w:color w:val="000000"/>
          <w:szCs w:val="28"/>
          <w:lang w:eastAsia="ru-RU"/>
        </w:rPr>
        <w:t>дтверждающих полномочия на осуществление действий от имени заявителя, могут быть представлены: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оформленная в соответствии с законодательством Российской </w:t>
      </w:r>
      <w:r>
        <w:rPr>
          <w:rFonts w:eastAsia="Times New Roman" w:cs="Times New Roman"/>
          <w:color w:val="000000"/>
          <w:szCs w:val="28"/>
          <w:lang w:eastAsia="ru-RU"/>
        </w:rPr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</w:t>
      </w:r>
      <w:r>
        <w:rPr>
          <w:rFonts w:eastAsia="Times New Roman" w:cs="Times New Roman"/>
          <w:color w:val="000000"/>
          <w:szCs w:val="28"/>
          <w:lang w:eastAsia="ru-RU"/>
        </w:rPr>
        <w:t>, в соответствии с которым такое физическое лицо обладает правом действовать от имени заявителя без доверенности.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5.4.6. При подаче жалобы в электронном виде документы, указанные в пункте 5.4.5 настоящего Административного регламента могут быть представлен</w:t>
      </w:r>
      <w:r>
        <w:rPr>
          <w:rFonts w:eastAsia="Times New Roman" w:cs="Times New Roman"/>
          <w:color w:val="000000"/>
          <w:szCs w:val="28"/>
          <w:lang w:eastAsia="ru-RU"/>
        </w:rPr>
        <w:t>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электронном виде жалоба может быть подана заявителем </w:t>
      </w:r>
      <w:r>
        <w:rPr>
          <w:rFonts w:eastAsia="Times New Roman" w:cs="Times New Roman"/>
          <w:color w:val="000000"/>
          <w:szCs w:val="28"/>
          <w:lang w:eastAsia="ru-RU"/>
        </w:rPr>
        <w:t>посредством: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Единого портала государственных и муниципальных услуг (функций)(</w:t>
      </w:r>
      <w:r>
        <w:rPr>
          <w:rFonts w:eastAsia="Times New Roman" w:cs="Times New Roman"/>
          <w:color w:val="000000"/>
          <w:szCs w:val="28"/>
          <w:lang w:eastAsia="ru-RU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</w:t>
      </w:r>
      <w:r>
        <w:rPr>
          <w:rFonts w:eastAsia="Times New Roman" w:cs="Times New Roman"/>
          <w:color w:val="000000"/>
          <w:szCs w:val="28"/>
          <w:lang w:eastAsia="ru-RU"/>
        </w:rPr>
        <w:t>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Портала Кировской области.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5.4.7. В органе, предоставляющем муниципальную услугу</w:t>
      </w:r>
      <w:r>
        <w:rPr>
          <w:rFonts w:eastAsia="Times New Roman" w:cs="Times New Roman"/>
          <w:color w:val="000000"/>
          <w:szCs w:val="28"/>
          <w:lang w:eastAsia="ru-RU"/>
        </w:rPr>
        <w:t>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5.4.8. В случае установления в ходе </w:t>
      </w:r>
      <w:r>
        <w:rPr>
          <w:rFonts w:eastAsia="Times New Roman" w:cs="Times New Roman"/>
          <w:color w:val="000000"/>
          <w:szCs w:val="28"/>
          <w:lang w:eastAsia="ru-RU"/>
        </w:rPr>
        <w:t>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</w:t>
      </w:r>
      <w:r>
        <w:rPr>
          <w:rFonts w:eastAsia="Times New Roman" w:cs="Times New Roman"/>
          <w:color w:val="000000"/>
          <w:szCs w:val="28"/>
          <w:lang w:eastAsia="ru-RU"/>
        </w:rPr>
        <w:t>замедлительно направляет соответствующие материалы в органы прокуратуры.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</w:t>
      </w:r>
      <w:r>
        <w:rPr>
          <w:rFonts w:eastAsia="Times New Roman" w:cs="Times New Roman"/>
          <w:color w:val="000000"/>
          <w:szCs w:val="28"/>
          <w:lang w:eastAsia="ru-RU"/>
        </w:rPr>
        <w:t>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5.5.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Сроки рассмотрения жалобы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частью 1.1 ста</w:t>
      </w:r>
      <w:r>
        <w:rPr>
          <w:rFonts w:eastAsia="Times New Roman" w:cs="Times New Roman"/>
          <w:color w:val="000000"/>
          <w:szCs w:val="28"/>
          <w:lang w:eastAsia="ru-RU"/>
        </w:rPr>
        <w:t>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5.6.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 рассмотрения жалобы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5.6.1. По результатам рассмотрения жалобы принимается решение: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удовле</w:t>
      </w:r>
      <w:r>
        <w:rPr>
          <w:rFonts w:eastAsia="Times New Roman" w:cs="Times New Roman"/>
          <w:color w:val="000000"/>
          <w:szCs w:val="28"/>
          <w:lang w:eastAsia="ru-RU"/>
        </w:rPr>
        <w:t>творении жалобы отказывается.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</w:t>
      </w:r>
      <w:r>
        <w:rPr>
          <w:rFonts w:eastAsia="Times New Roman" w:cs="Times New Roman"/>
          <w:color w:val="000000"/>
          <w:szCs w:val="28"/>
          <w:lang w:eastAsia="ru-RU"/>
        </w:rPr>
        <w:t>я жалобы.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5.6.3. В ответе по результатам рассмотрения жалобы указываются: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</w:t>
      </w:r>
      <w:r>
        <w:rPr>
          <w:rFonts w:eastAsia="Times New Roman" w:cs="Times New Roman"/>
          <w:color w:val="000000"/>
          <w:szCs w:val="28"/>
          <w:lang w:eastAsia="ru-RU"/>
        </w:rPr>
        <w:t>ность, фамилия, имя, отчество (последнее – при наличии) его должностного лица, принявшего решение по жалобе;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</w:t>
      </w:r>
      <w:r>
        <w:rPr>
          <w:rFonts w:eastAsia="Times New Roman" w:cs="Times New Roman"/>
          <w:color w:val="000000"/>
          <w:szCs w:val="28"/>
          <w:lang w:eastAsia="ru-RU"/>
        </w:rPr>
        <w:t>) которого обжалуется;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основания для принятия решения по жалобе;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принятое по жалобе решение;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случае если жалоба признана обоснованной, – сроки устранения выявленных нарушений,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том числе срок предоставления результата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 порядке обжалования принятого по жалобе решения.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5.6.4. Ответ по результатам рассмотрения жалобы подписывается уполномоченным на рассмотрение жалоб должностным лицом органа, предост</w:t>
      </w:r>
      <w:r>
        <w:rPr>
          <w:rFonts w:eastAsia="Times New Roman" w:cs="Times New Roman"/>
          <w:color w:val="000000"/>
          <w:szCs w:val="28"/>
          <w:lang w:eastAsia="ru-RU"/>
        </w:rPr>
        <w:t>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</w:t>
      </w:r>
      <w:r>
        <w:rPr>
          <w:rFonts w:eastAsia="Times New Roman" w:cs="Times New Roman"/>
          <w:color w:val="000000"/>
          <w:szCs w:val="28"/>
          <w:lang w:eastAsia="ru-RU"/>
        </w:rPr>
        <w:t>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</w:t>
      </w:r>
      <w:r>
        <w:rPr>
          <w:rFonts w:eastAsia="Times New Roman" w:cs="Times New Roman"/>
          <w:color w:val="000000"/>
          <w:szCs w:val="28"/>
          <w:lang w:eastAsia="ru-RU"/>
        </w:rPr>
        <w:t>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</w:t>
      </w:r>
      <w:r>
        <w:rPr>
          <w:rFonts w:eastAsia="Times New Roman" w:cs="Times New Roman"/>
          <w:color w:val="000000"/>
          <w:szCs w:val="28"/>
          <w:lang w:eastAsia="ru-RU"/>
        </w:rPr>
        <w:t>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наличие вступи</w:t>
      </w:r>
      <w:r>
        <w:rPr>
          <w:rFonts w:eastAsia="Times New Roman" w:cs="Times New Roman"/>
          <w:color w:val="000000"/>
          <w:szCs w:val="28"/>
          <w:lang w:eastAsia="ru-RU"/>
        </w:rPr>
        <w:t>вшего в законную силу решения суда, арбитражного суда по жалобе о том же предмете и по тем же основаниям;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наличие решения по жалобе, п</w:t>
      </w:r>
      <w:r>
        <w:rPr>
          <w:rFonts w:eastAsia="Times New Roman" w:cs="Times New Roman"/>
          <w:color w:val="000000"/>
          <w:szCs w:val="28"/>
          <w:lang w:eastAsia="ru-RU"/>
        </w:rPr>
        <w:t>ринятого ранее в соответствии с действующим законодательством в отношении того же заявителя и по тому же предмету жалобы.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</w:t>
      </w:r>
      <w:r>
        <w:rPr>
          <w:rFonts w:eastAsia="Times New Roman" w:cs="Times New Roman"/>
          <w:color w:val="000000"/>
          <w:szCs w:val="28"/>
          <w:lang w:eastAsia="ru-RU"/>
        </w:rPr>
        <w:t>низация, учредитель многофункционального центра вправе оставить жалобу без ответа в следующих случаях: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5.6.7. Уполномоченный на рассмотрение жалобы орган, предоставляющий муниципальную услугу, многофу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нкциональный центр,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5.7. Порядок информирования заявителя о результатах рассмотрения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жалобы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случае, если в тексте жалобы нет прямого указания на способ направления ответа на ж</w:t>
      </w:r>
      <w:r>
        <w:rPr>
          <w:rFonts w:eastAsia="Times New Roman" w:cs="Times New Roman"/>
          <w:color w:val="000000"/>
          <w:szCs w:val="28"/>
          <w:lang w:eastAsia="ru-RU"/>
        </w:rPr>
        <w:t>алобу, ответ направляется почтовым направлением.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5.8. Порядок обжалования решения по жалобе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 соответствии с законодательством Российской Фе</w:t>
      </w:r>
      <w:r>
        <w:rPr>
          <w:rFonts w:eastAsia="Times New Roman" w:cs="Times New Roman"/>
          <w:color w:val="000000"/>
          <w:szCs w:val="28"/>
          <w:lang w:eastAsia="ru-RU"/>
        </w:rPr>
        <w:t>дерации.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азанных в части 1.1 статьи 16 Федерального закона от 27.07.2010 № 210ФЗ «Об организации предоставления государственных и муниципальных услуг», а также их должностных лиц, муниципальных служащих, работников также размещена на Едином портале государственных </w:t>
      </w:r>
      <w:r>
        <w:rPr>
          <w:rFonts w:eastAsia="Times New Roman" w:cs="Times New Roman"/>
          <w:color w:val="000000"/>
          <w:szCs w:val="28"/>
          <w:lang w:eastAsia="ru-RU"/>
        </w:rPr>
        <w:t>и муниципальных услуг (функций) и Портале Кировской области.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Информацию о порядке подачи и рассмотрения жалобы можно получить: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официальном сай</w:t>
      </w:r>
      <w:r>
        <w:rPr>
          <w:rFonts w:eastAsia="Times New Roman" w:cs="Times New Roman"/>
          <w:color w:val="000000"/>
          <w:szCs w:val="28"/>
          <w:lang w:eastAsia="ru-RU"/>
        </w:rPr>
        <w:t>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Едином портале государственных и муниципальных услуг (функций);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Портале Кировской области;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информационных стендах в ме</w:t>
      </w:r>
      <w:r>
        <w:rPr>
          <w:rFonts w:eastAsia="Times New Roman" w:cs="Times New Roman"/>
          <w:color w:val="000000"/>
          <w:szCs w:val="28"/>
          <w:lang w:eastAsia="ru-RU"/>
        </w:rPr>
        <w:t>стах предоставления муниципальной услуги;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при личном обращении заявителя в администрацию Спасского сельского поселения или многофункциональный центр;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 обращении в письменной форме, в форме электронного документа;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телефону.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                  Приложение № 1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ЗАЯВЛЕНИЕ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О ПРИСВОЕНИИ ОБЪЕКТУ АДРЕСАЦИИ АДРЕСА ИЛИ АННУЛИРОВАНИИ ЕГО АДРЕСА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                Приложение № 2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к административному регламенту</w:t>
      </w:r>
    </w:p>
    <w:tbl>
      <w:tblPr>
        <w:tblW w:w="9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4684"/>
      </w:tblGrid>
      <w:tr w:rsidR="007A07DE">
        <w:tblPrEx>
          <w:tblCellMar>
            <w:top w:w="0" w:type="dxa"/>
            <w:bottom w:w="0" w:type="dxa"/>
          </w:tblCellMar>
        </w:tblPrEx>
        <w:tc>
          <w:tcPr>
            <w:tcW w:w="44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Исходящий штамп</w:t>
            </w:r>
          </w:p>
        </w:tc>
        <w:tc>
          <w:tcPr>
            <w:tcW w:w="46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___________________________</w:t>
            </w:r>
          </w:p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Ф.И.О. заявителя</w:t>
            </w:r>
          </w:p>
        </w:tc>
      </w:tr>
    </w:tbl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Уведомл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ение о приеме документов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для предоставления муниципальной услуги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Настоящим уведомляем о том, что для получения муниципальной услуги «"Выдача решения о присвоении адреса объекту адресации, расположенному на территории муниципального образования, или аннул</w:t>
      </w:r>
      <w:r>
        <w:rPr>
          <w:rFonts w:eastAsia="Times New Roman" w:cs="Times New Roman"/>
          <w:color w:val="000000"/>
          <w:szCs w:val="28"/>
          <w:lang w:eastAsia="ru-RU"/>
        </w:rPr>
        <w:t>ировании его адреса" от Вас приняты следующие документы: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414"/>
        <w:gridCol w:w="2129"/>
        <w:gridCol w:w="2130"/>
        <w:gridCol w:w="2267"/>
      </w:tblGrid>
      <w:tr w:rsidR="007A07D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4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22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листов</w:t>
            </w:r>
          </w:p>
        </w:tc>
      </w:tr>
      <w:tr w:rsidR="007A07D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A07D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A07D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A07D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A07D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Всего принято ____________ документов на ____________ листах.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2032"/>
        <w:gridCol w:w="270"/>
        <w:gridCol w:w="2163"/>
        <w:gridCol w:w="271"/>
        <w:gridCol w:w="1611"/>
        <w:gridCol w:w="254"/>
      </w:tblGrid>
      <w:tr w:rsidR="007A07DE">
        <w:tblPrEx>
          <w:tblCellMar>
            <w:top w:w="0" w:type="dxa"/>
            <w:bottom w:w="0" w:type="dxa"/>
          </w:tblCellMar>
        </w:tblPrEx>
        <w:tc>
          <w:tcPr>
            <w:tcW w:w="24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7A07DE">
        <w:tblPrEx>
          <w:tblCellMar>
            <w:top w:w="0" w:type="dxa"/>
            <w:bottom w:w="0" w:type="dxa"/>
          </w:tblCellMar>
        </w:tblPrEx>
        <w:tc>
          <w:tcPr>
            <w:tcW w:w="24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7A07DE">
            <w:pPr>
              <w:pStyle w:val="Standard"/>
              <w:spacing w:line="276" w:lineRule="auto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7A07DE">
            <w:pPr>
              <w:pStyle w:val="Standard"/>
              <w:spacing w:line="276" w:lineRule="auto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7A07DE">
            <w:pPr>
              <w:pStyle w:val="Standard"/>
              <w:spacing w:line="276" w:lineRule="auto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7A07DE">
            <w:pPr>
              <w:pStyle w:val="Standard"/>
              <w:spacing w:line="276" w:lineRule="auto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</w:tbl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2032"/>
        <w:gridCol w:w="270"/>
        <w:gridCol w:w="2163"/>
        <w:gridCol w:w="271"/>
        <w:gridCol w:w="1611"/>
        <w:gridCol w:w="254"/>
      </w:tblGrid>
      <w:tr w:rsidR="007A07DE">
        <w:tblPrEx>
          <w:tblCellMar>
            <w:top w:w="0" w:type="dxa"/>
            <w:bottom w:w="0" w:type="dxa"/>
          </w:tblCellMar>
        </w:tblPrEx>
        <w:tc>
          <w:tcPr>
            <w:tcW w:w="24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7A07DE">
        <w:tblPrEx>
          <w:tblCellMar>
            <w:top w:w="0" w:type="dxa"/>
            <w:bottom w:w="0" w:type="dxa"/>
          </w:tblCellMar>
        </w:tblPrEx>
        <w:tc>
          <w:tcPr>
            <w:tcW w:w="24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7A07DE">
            <w:pPr>
              <w:pStyle w:val="Standard"/>
              <w:spacing w:line="276" w:lineRule="auto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7A07DE">
            <w:pPr>
              <w:pStyle w:val="Standard"/>
              <w:spacing w:line="276" w:lineRule="auto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7A07DE">
            <w:pPr>
              <w:pStyle w:val="Standard"/>
              <w:spacing w:line="276" w:lineRule="auto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7A07DE">
            <w:pPr>
              <w:pStyle w:val="Standard"/>
              <w:spacing w:line="276" w:lineRule="auto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</w:tbl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               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                       Приложение №3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административному регламенту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8"/>
        <w:gridCol w:w="4512"/>
      </w:tblGrid>
      <w:tr w:rsidR="007A07DE">
        <w:tblPrEx>
          <w:tblCellMar>
            <w:top w:w="0" w:type="dxa"/>
            <w:bottom w:w="0" w:type="dxa"/>
          </w:tblCellMar>
        </w:tblPrEx>
        <w:tc>
          <w:tcPr>
            <w:tcW w:w="45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Исходящий штамп</w:t>
            </w:r>
          </w:p>
        </w:tc>
        <w:tc>
          <w:tcPr>
            <w:tcW w:w="45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DE" w:rsidRDefault="00E96B20">
            <w:pPr>
              <w:pStyle w:val="Standard"/>
              <w:spacing w:before="240" w:after="240" w:line="27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РЕШЕНИЕ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отказе в  выдаче решения о присвоении адреса объекту адресации, расположенному на территории муниципального образования, или аннулировании его адреса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 № 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Администрация____________________________________ сообщает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lastRenderedPageBreak/>
        <w:t>(наименование муниципального образования)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(Ф.И.О. заявителя, полное наименование для юридического лица)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(почтовый адрес)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 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 принятии решения об отказе в  выдаче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решения о присвоении адреса объекту адресации, расположенному на территории муниципального образования , или анн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улировании его адреса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______________________________________.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Причины принятого решения: 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а</w:t>
      </w:r>
      <w:r>
        <w:rPr>
          <w:rFonts w:eastAsia="Times New Roman" w:cs="Times New Roman"/>
          <w:color w:val="000000"/>
          <w:szCs w:val="28"/>
          <w:lang w:eastAsia="ru-RU"/>
        </w:rPr>
        <w:t>дминистрации          _______________          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                                                                                     (подпись)                                        (Ф.И.О.)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м.п.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   </w:t>
      </w:r>
    </w:p>
    <w:p w:rsidR="007A07DE" w:rsidRDefault="007A07DE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A07DE" w:rsidRDefault="00E96B20">
      <w:pPr>
        <w:pStyle w:val="Standard"/>
        <w:shd w:val="clear" w:color="auto" w:fill="FFFFFF"/>
        <w:spacing w:before="240" w:after="240" w:line="270" w:lineRule="atLeast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                        Приложение № 4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color w:val="00000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к административному </w:t>
      </w:r>
      <w:r>
        <w:rPr>
          <w:rFonts w:eastAsia="Times New Roman" w:cs="Times New Roman"/>
          <w:color w:val="000000"/>
          <w:szCs w:val="28"/>
          <w:lang w:eastAsia="ru-RU"/>
        </w:rPr>
        <w:t>регламенту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администрацию муниципального образования Спасское сельское поселение Котельничского района Кировской области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(Ф.И.О. заявителя;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наименование организации, Ф.И.О., должность руководителя, ИНН)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Почтовый индекс, адрес: 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Телефон: 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ЗАЯВЛЕНИЕ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Прошу внести изменение в решение о выдаче  </w:t>
      </w:r>
      <w:r>
        <w:rPr>
          <w:rFonts w:eastAsia="Times New Roman" w:cs="Times New Roman"/>
          <w:color w:val="000000"/>
          <w:szCs w:val="28"/>
          <w:lang w:eastAsia="ru-RU"/>
        </w:rPr>
        <w:t>решения о присвоении адреса объекту адресации, расположенному на территории муниципального образования, или аннулировании его адреса ________________________________________________________________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(реквизиты решения о подготовке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______________________________________,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документации по планировке территории)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связи с допущенными опечатками и (или) ошибками в тексте решения:____________________________________________________________________________________________________________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(указываются допущенные опечатки и (или) ошибки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и предлагаемая новая редакция текста изменений)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                                                         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Дата                                                                                                                   Подпись заявителя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Приложение: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 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_________________________________________________________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(Документы, которые заявитель прикладывает к заявлению самостоятельно)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E96B20">
      <w:pPr>
        <w:pStyle w:val="Standard"/>
        <w:shd w:val="clear" w:color="auto" w:fill="FFFFFF"/>
        <w:spacing w:before="240" w:after="240" w:line="27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A07DE" w:rsidRDefault="007A07DE">
      <w:pPr>
        <w:pStyle w:val="Standard"/>
        <w:rPr>
          <w:rFonts w:cs="Times New Roman"/>
          <w:color w:val="000000"/>
          <w:szCs w:val="28"/>
        </w:rPr>
      </w:pPr>
    </w:p>
    <w:p w:rsidR="007A07DE" w:rsidRDefault="007A07DE">
      <w:pPr>
        <w:pStyle w:val="Standard"/>
        <w:tabs>
          <w:tab w:val="left" w:pos="3195"/>
        </w:tabs>
        <w:rPr>
          <w:color w:val="000000"/>
        </w:rPr>
      </w:pPr>
    </w:p>
    <w:sectPr w:rsidR="007A07DE">
      <w:headerReference w:type="default" r:id="rId29"/>
      <w:pgSz w:w="11906" w:h="16838"/>
      <w:pgMar w:top="1134" w:right="851" w:bottom="1134" w:left="198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20" w:rsidRDefault="00E96B20">
      <w:pPr>
        <w:spacing w:after="0" w:line="240" w:lineRule="auto"/>
      </w:pPr>
      <w:r>
        <w:separator/>
      </w:r>
    </w:p>
  </w:endnote>
  <w:endnote w:type="continuationSeparator" w:id="0">
    <w:p w:rsidR="00E96B20" w:rsidRDefault="00E9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20" w:rsidRDefault="00E96B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6B20" w:rsidRDefault="00E9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40" w:rsidRDefault="00E96B20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2C5E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8D5"/>
    <w:multiLevelType w:val="multilevel"/>
    <w:tmpl w:val="412EF6C8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80" w:hanging="576"/>
      </w:pPr>
      <w:rPr>
        <w:color w:val="00000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9A1176A"/>
    <w:multiLevelType w:val="multilevel"/>
    <w:tmpl w:val="F3828D36"/>
    <w:styleLink w:val="WWNum3"/>
    <w:lvl w:ilvl="0">
      <w:start w:val="1"/>
      <w:numFmt w:val="decimal"/>
      <w:lvlText w:val="%1"/>
      <w:lvlJc w:val="left"/>
      <w:pPr>
        <w:ind w:left="720" w:firstLine="709"/>
      </w:pPr>
    </w:lvl>
    <w:lvl w:ilvl="1">
      <w:start w:val="7"/>
      <w:numFmt w:val="decimal"/>
      <w:lvlText w:val="%1.%2"/>
      <w:lvlJc w:val="left"/>
      <w:pPr>
        <w:ind w:left="1080" w:firstLine="709"/>
      </w:pPr>
    </w:lvl>
    <w:lvl w:ilvl="2">
      <w:start w:val="1"/>
      <w:numFmt w:val="decimal"/>
      <w:lvlText w:val="%1.%2.%3"/>
      <w:lvlJc w:val="left"/>
      <w:pPr>
        <w:ind w:left="411" w:firstLine="709"/>
      </w:pPr>
    </w:lvl>
    <w:lvl w:ilvl="3">
      <w:start w:val="1"/>
      <w:numFmt w:val="decimal"/>
      <w:lvlText w:val="%1.%2.%3.%4"/>
      <w:lvlJc w:val="left"/>
      <w:pPr>
        <w:ind w:left="1800" w:firstLine="709"/>
      </w:pPr>
    </w:lvl>
    <w:lvl w:ilvl="4">
      <w:start w:val="1"/>
      <w:numFmt w:val="decimal"/>
      <w:lvlText w:val="%1.%2.%3.%4.%5"/>
      <w:lvlJc w:val="left"/>
      <w:pPr>
        <w:ind w:left="1276" w:hanging="1276"/>
      </w:pPr>
    </w:lvl>
    <w:lvl w:ilvl="5">
      <w:start w:val="1"/>
      <w:numFmt w:val="decimal"/>
      <w:lvlText w:val="%1.%2.%3.%4.%5.%6"/>
      <w:lvlJc w:val="left"/>
      <w:pPr>
        <w:ind w:left="1418" w:hanging="1418"/>
      </w:pPr>
    </w:lvl>
    <w:lvl w:ilvl="6">
      <w:start w:val="1"/>
      <w:numFmt w:val="decimal"/>
      <w:lvlText w:val="%1.%2.%3.%4.%5.%6.%7"/>
      <w:lvlJc w:val="left"/>
      <w:pPr>
        <w:ind w:left="1559" w:hanging="1559"/>
      </w:pPr>
    </w:lvl>
    <w:lvl w:ilvl="7">
      <w:start w:val="1"/>
      <w:numFmt w:val="decimal"/>
      <w:lvlText w:val="%1.%2.%3.%4.%5.%6.%7.%8"/>
      <w:lvlJc w:val="left"/>
      <w:pPr>
        <w:ind w:left="1701" w:hanging="1701"/>
      </w:pPr>
    </w:lvl>
    <w:lvl w:ilvl="8">
      <w:start w:val="1"/>
      <w:numFmt w:val="decimal"/>
      <w:lvlText w:val="%1.%2.%3.%4.%5.%6.%7.%8.%9"/>
      <w:lvlJc w:val="left"/>
      <w:pPr>
        <w:ind w:left="1843" w:hanging="1843"/>
      </w:pPr>
    </w:lvl>
  </w:abstractNum>
  <w:abstractNum w:abstractNumId="2" w15:restartNumberingAfterBreak="0">
    <w:nsid w:val="11B6350E"/>
    <w:multiLevelType w:val="multilevel"/>
    <w:tmpl w:val="225EF82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038AD"/>
    <w:multiLevelType w:val="multilevel"/>
    <w:tmpl w:val="FAE6F0EC"/>
    <w:styleLink w:val="WWNum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5B8A0776"/>
    <w:multiLevelType w:val="multilevel"/>
    <w:tmpl w:val="AF92EE38"/>
    <w:styleLink w:val="WWNum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07DE"/>
    <w:rsid w:val="002C5E91"/>
    <w:rsid w:val="007A07DE"/>
    <w:rsid w:val="00E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EC5F-A11D-4D42-9B1A-1405C39E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ind w:firstLine="0"/>
      <w:jc w:val="center"/>
      <w:outlineLvl w:val="0"/>
    </w:pPr>
    <w:rPr>
      <w:b/>
      <w:szCs w:val="32"/>
    </w:rPr>
  </w:style>
  <w:style w:type="paragraph" w:styleId="2">
    <w:name w:val="heading 2"/>
    <w:basedOn w:val="Standard"/>
    <w:next w:val="Textbody"/>
    <w:pPr>
      <w:keepNext/>
      <w:keepLines/>
      <w:outlineLvl w:val="1"/>
    </w:pPr>
    <w:rPr>
      <w:b/>
      <w:szCs w:val="28"/>
    </w:rPr>
  </w:style>
  <w:style w:type="paragraph" w:styleId="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4061"/>
      <w:sz w:val="24"/>
      <w:szCs w:val="24"/>
    </w:rPr>
  </w:style>
  <w:style w:type="paragraph" w:styleId="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4061"/>
    </w:rPr>
  </w:style>
  <w:style w:type="paragraph" w:styleId="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4061"/>
    </w:rPr>
  </w:style>
  <w:style w:type="paragraph" w:styleId="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62626"/>
      <w:sz w:val="21"/>
      <w:szCs w:val="21"/>
    </w:rPr>
  </w:style>
  <w:style w:type="paragraph" w:styleId="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Standard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punct">
    <w:name w:val="punct"/>
    <w:basedOn w:val="Standard"/>
    <w:pPr>
      <w:spacing w:after="0"/>
      <w:outlineLvl w:val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Standard"/>
    <w:pPr>
      <w:tabs>
        <w:tab w:val="left" w:pos="2411"/>
      </w:tabs>
      <w:spacing w:after="0"/>
      <w:ind w:left="780"/>
      <w:outlineLvl w:val="1"/>
    </w:pPr>
    <w:rPr>
      <w:rFonts w:eastAsia="Times New Roman" w:cs="Times New Roman"/>
      <w:sz w:val="26"/>
      <w:szCs w:val="26"/>
      <w:lang w:val="en-US" w:eastAsia="ru-RU"/>
    </w:rPr>
  </w:style>
  <w:style w:type="paragraph" w:styleId="a9">
    <w:name w:val="List Paragraph"/>
    <w:basedOn w:val="Standard"/>
    <w:pPr>
      <w:ind w:left="720"/>
    </w:pPr>
  </w:style>
  <w:style w:type="paragraph" w:styleId="aa">
    <w:name w:val="Normal (Web)"/>
    <w:basedOn w:val="Standard"/>
    <w:pPr>
      <w:spacing w:before="100"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Без интервала1"/>
    <w:pPr>
      <w:widowControl/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Title"/>
    <w:basedOn w:val="Standard"/>
    <w:next w:val="ad"/>
    <w:pPr>
      <w:spacing w:after="0" w:line="240" w:lineRule="auto"/>
      <w:jc w:val="left"/>
    </w:pPr>
    <w:rPr>
      <w:rFonts w:ascii="Cambria" w:hAnsi="Cambria"/>
      <w:b/>
      <w:bCs/>
      <w:spacing w:val="-10"/>
      <w:sz w:val="56"/>
      <w:szCs w:val="56"/>
    </w:rPr>
  </w:style>
  <w:style w:type="paragraph" w:styleId="ad">
    <w:name w:val="Subtitle"/>
    <w:basedOn w:val="Standard"/>
    <w:next w:val="Textbody"/>
    <w:pPr>
      <w:jc w:val="left"/>
    </w:pPr>
    <w:rPr>
      <w:i/>
      <w:iCs/>
      <w:color w:val="5A5A5A"/>
      <w:spacing w:val="15"/>
      <w:szCs w:val="28"/>
    </w:rPr>
  </w:style>
  <w:style w:type="paragraph" w:styleId="ae">
    <w:name w:val="No Spacing"/>
    <w:pPr>
      <w:widowControl/>
      <w:spacing w:after="0" w:line="240" w:lineRule="auto"/>
    </w:pPr>
  </w:style>
  <w:style w:type="paragraph" w:styleId="20">
    <w:name w:val="Quote"/>
    <w:basedOn w:val="Standard"/>
    <w:pPr>
      <w:spacing w:before="200"/>
      <w:ind w:left="864" w:right="864"/>
    </w:pPr>
    <w:rPr>
      <w:i/>
      <w:iCs/>
      <w:color w:val="404040"/>
    </w:rPr>
  </w:style>
  <w:style w:type="paragraph" w:styleId="af">
    <w:name w:val="Intense Quote"/>
    <w:basedOn w:val="Standar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customStyle="1" w:styleId="ContentsHeading">
    <w:name w:val="Contents Heading"/>
    <w:basedOn w:val="1"/>
    <w:pPr>
      <w:suppressLineNumbers/>
    </w:pPr>
    <w:rPr>
      <w:bCs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0">
    <w:name w:val="Верхний колонтитул Знак"/>
    <w:basedOn w:val="a0"/>
  </w:style>
  <w:style w:type="character" w:customStyle="1" w:styleId="af1">
    <w:name w:val="Нижний колонтитул Знак"/>
    <w:basedOn w:val="a0"/>
  </w:style>
  <w:style w:type="character" w:customStyle="1" w:styleId="af2">
    <w:name w:val="Текст сноски Знак"/>
    <w:basedOn w:val="a0"/>
    <w:rPr>
      <w:sz w:val="20"/>
      <w:szCs w:val="20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1">
    <w:name w:val="Заголовок 1 Знак"/>
    <w:basedOn w:val="a0"/>
    <w:rPr>
      <w:rFonts w:ascii="Times New Roman" w:hAnsi="Times New Roman"/>
      <w:b/>
      <w:sz w:val="28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/>
      <w:color w:val="244061"/>
      <w:sz w:val="24"/>
      <w:szCs w:val="24"/>
    </w:rPr>
  </w:style>
  <w:style w:type="character" w:customStyle="1" w:styleId="40">
    <w:name w:val="Заголовок 4 Знак"/>
    <w:basedOn w:val="a0"/>
    <w:rPr>
      <w:rFonts w:ascii="Cambria" w:hAnsi="Cambria"/>
      <w:i/>
      <w:iCs/>
      <w:color w:val="365F91"/>
    </w:rPr>
  </w:style>
  <w:style w:type="character" w:customStyle="1" w:styleId="60">
    <w:name w:val="Заголовок 6 Знак"/>
    <w:basedOn w:val="a0"/>
    <w:rPr>
      <w:rFonts w:ascii="Cambria" w:hAnsi="Cambria"/>
      <w:color w:val="244061"/>
    </w:rPr>
  </w:style>
  <w:style w:type="character" w:customStyle="1" w:styleId="70">
    <w:name w:val="Заголовок 7 Знак"/>
    <w:basedOn w:val="a0"/>
    <w:rPr>
      <w:rFonts w:ascii="Cambria" w:hAnsi="Cambria"/>
      <w:i/>
      <w:iCs/>
      <w:color w:val="244061"/>
    </w:rPr>
  </w:style>
  <w:style w:type="character" w:customStyle="1" w:styleId="80">
    <w:name w:val="Заголовок 8 Знак"/>
    <w:basedOn w:val="a0"/>
    <w:rPr>
      <w:rFonts w:ascii="Cambria" w:hAnsi="Cambria"/>
      <w:color w:val="262626"/>
      <w:sz w:val="21"/>
      <w:szCs w:val="21"/>
    </w:rPr>
  </w:style>
  <w:style w:type="character" w:customStyle="1" w:styleId="90">
    <w:name w:val="Заголовок 9 Знак"/>
    <w:basedOn w:val="a0"/>
    <w:rPr>
      <w:rFonts w:ascii="Cambria" w:hAnsi="Cambria"/>
      <w:i/>
      <w:iCs/>
      <w:color w:val="262626"/>
      <w:sz w:val="21"/>
      <w:szCs w:val="21"/>
    </w:rPr>
  </w:style>
  <w:style w:type="character" w:customStyle="1" w:styleId="af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rPr>
      <w:rFonts w:ascii="Cambria" w:hAnsi="Cambria"/>
      <w:color w:val="365F91"/>
    </w:rPr>
  </w:style>
  <w:style w:type="character" w:customStyle="1" w:styleId="af5">
    <w:name w:val="Название Знак"/>
    <w:basedOn w:val="a0"/>
    <w:rPr>
      <w:rFonts w:ascii="Cambria" w:hAnsi="Cambria"/>
      <w:spacing w:val="-10"/>
      <w:sz w:val="56"/>
      <w:szCs w:val="56"/>
    </w:rPr>
  </w:style>
  <w:style w:type="character" w:customStyle="1" w:styleId="af6">
    <w:name w:val="Подзаголовок Знак"/>
    <w:basedOn w:val="a0"/>
    <w:rPr>
      <w:color w:val="5A5A5A"/>
      <w:spacing w:val="15"/>
    </w:rPr>
  </w:style>
  <w:style w:type="character" w:customStyle="1" w:styleId="StrongEmphasis">
    <w:name w:val="Strong Emphasis"/>
    <w:basedOn w:val="a0"/>
    <w:rPr>
      <w:b/>
      <w:bCs/>
      <w:color w:val="00000A"/>
    </w:rPr>
  </w:style>
  <w:style w:type="character" w:styleId="af7">
    <w:name w:val="Emphasis"/>
    <w:basedOn w:val="a0"/>
    <w:rPr>
      <w:i/>
      <w:iCs/>
      <w:color w:val="00000A"/>
    </w:rPr>
  </w:style>
  <w:style w:type="character" w:customStyle="1" w:styleId="22">
    <w:name w:val="Цитата 2 Знак"/>
    <w:basedOn w:val="a0"/>
    <w:rPr>
      <w:i/>
      <w:iCs/>
      <w:color w:val="404040"/>
    </w:rPr>
  </w:style>
  <w:style w:type="character" w:customStyle="1" w:styleId="af8">
    <w:name w:val="Выделенная цитата Знак"/>
    <w:basedOn w:val="a0"/>
    <w:rPr>
      <w:i/>
      <w:iCs/>
      <w:color w:val="4F81BD"/>
    </w:rPr>
  </w:style>
  <w:style w:type="character" w:styleId="af9">
    <w:name w:val="Subtle Emphasis"/>
    <w:basedOn w:val="a0"/>
    <w:rPr>
      <w:i/>
      <w:iCs/>
      <w:color w:val="404040"/>
    </w:rPr>
  </w:style>
  <w:style w:type="character" w:styleId="afa">
    <w:name w:val="Intense Emphasis"/>
    <w:basedOn w:val="a0"/>
    <w:rPr>
      <w:i/>
      <w:iCs/>
      <w:color w:val="4F81BD"/>
    </w:rPr>
  </w:style>
  <w:style w:type="character" w:styleId="afb">
    <w:name w:val="Subtle Reference"/>
    <w:basedOn w:val="a0"/>
    <w:rPr>
      <w:smallCaps/>
      <w:color w:val="404040"/>
    </w:rPr>
  </w:style>
  <w:style w:type="character" w:styleId="afc">
    <w:name w:val="Intense Reference"/>
    <w:basedOn w:val="a0"/>
    <w:rPr>
      <w:b/>
      <w:bCs/>
      <w:smallCaps/>
      <w:color w:val="4F81BD"/>
      <w:spacing w:val="5"/>
    </w:rPr>
  </w:style>
  <w:style w:type="character" w:styleId="afd">
    <w:name w:val="Book Title"/>
    <w:basedOn w:val="a0"/>
    <w:rPr>
      <w:b/>
      <w:bCs/>
      <w:i/>
      <w:iCs/>
      <w:spacing w:val="5"/>
    </w:rPr>
  </w:style>
  <w:style w:type="character" w:customStyle="1" w:styleId="ListLabel1">
    <w:name w:val="ListLabel 1"/>
    <w:rPr>
      <w:color w:val="000000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30B36CFCECF0EDCE23174w2E2I" TargetMode="External"/><Relationship Id="rId13" Type="http://schemas.openxmlformats.org/officeDocument/2006/relationships/hyperlink" Target="consultantplus://offline/ref=2D7EF39754EABFE25CFCB920AC152FCB297403053ECFCECF0EDCE23174w2E2I" TargetMode="External"/><Relationship Id="rId18" Type="http://schemas.openxmlformats.org/officeDocument/2006/relationships/hyperlink" Target="#Par115" TargetMode="External"/><Relationship Id="rId26" Type="http://schemas.openxmlformats.org/officeDocument/2006/relationships/hyperlink" Target="consultantplus://offline/ref=2D7EF39754EABFE25CFCB920AC152FCB2974080B3ECFCECF0EDCE2317422E805A3F23D7CDE010CFBwCE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7EF39754EABFE25CFCB920AC152FCB297403043DCECECF0EDCE2317422E805A3F23D79wDEDI" TargetMode="External"/><Relationship Id="rId7" Type="http://schemas.openxmlformats.org/officeDocument/2006/relationships/hyperlink" Target="consultantplus://offline/ref=2D7EF39754EABFE25CFCB920AC152FCB297403043DCECECF0EDCE23174w2E2I" TargetMode="External"/><Relationship Id="rId12" Type="http://schemas.openxmlformats.org/officeDocument/2006/relationships/hyperlink" Target="consultantplus://offline/ref=2D7EF39754EABFE25CFCB920AC152FCB2974010036C2CECF0EDCE23174w2E2I" TargetMode="External"/><Relationship Id="rId17" Type="http://schemas.openxmlformats.org/officeDocument/2006/relationships/hyperlink" Target="#Par112" TargetMode="External"/><Relationship Id="rId25" Type="http://schemas.openxmlformats.org/officeDocument/2006/relationships/hyperlink" Target="consultantplus://offline/ref=2D7EF39754EABFE25CFCB920AC152FCB2974080B3ECFCECF0EDCE2317422E805A3F23D7CDE010CFCwCE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EF39754EABFE25CFCB920AC152FCB297403053ECFCECF0EDCE2317422E805A3F23D7CwDEEI" TargetMode="External"/><Relationship Id="rId20" Type="http://schemas.openxmlformats.org/officeDocument/2006/relationships/hyperlink" Target="#Par12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7EF39754EABFE25CFCB920AC152FCB2974030B36CFCECF0EDCE23174w2E2I" TargetMode="External"/><Relationship Id="rId24" Type="http://schemas.openxmlformats.org/officeDocument/2006/relationships/hyperlink" Target="consultantplus://offline/ref=2D7EF39754EABFE25CFCB920AC152FCB2974080B3ECFCECF0EDCE2317422E805A3F23D7CDE010CFDwCE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7EF39754EABFE25CFCB920AC152FCB297403053ECFCECF0EDCE2317422E805A3F23D7CDE010EFCwCEAI" TargetMode="External"/><Relationship Id="rId23" Type="http://schemas.openxmlformats.org/officeDocument/2006/relationships/hyperlink" Target="#Par51" TargetMode="External"/><Relationship Id="rId28" Type="http://schemas.openxmlformats.org/officeDocument/2006/relationships/hyperlink" Target="consultantplus://offline/ref=2D7EF39754EABFE25CFCB920AC152FCB2974080B3ECFCECF0EDCE2317422E805A3F23D7CDE010CFAwCE6I" TargetMode="External"/><Relationship Id="rId10" Type="http://schemas.openxmlformats.org/officeDocument/2006/relationships/hyperlink" Target="consultantplus://offline/ref=2D7EF39754EABFE25CFCB920AC152FCB297403053ECFCECF0EDCE23174w2E2I" TargetMode="External"/><Relationship Id="rId19" Type="http://schemas.openxmlformats.org/officeDocument/2006/relationships/hyperlink" Target="#Par11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403053ECFCECF0EDCE23174w2E2I" TargetMode="External"/><Relationship Id="rId14" Type="http://schemas.openxmlformats.org/officeDocument/2006/relationships/hyperlink" Target="#Par321" TargetMode="External"/><Relationship Id="rId22" Type="http://schemas.openxmlformats.org/officeDocument/2006/relationships/hyperlink" Target="#Par321" TargetMode="External"/><Relationship Id="rId27" Type="http://schemas.openxmlformats.org/officeDocument/2006/relationships/hyperlink" Target="consultantplus://offline/ref=2D7EF39754EABFE25CFCB920AC152FCB2974080B3ECFCECF0EDCE2317422E805A3F23D7CDE010CFBwCE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12036</Words>
  <Characters>68608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Dom</cp:lastModifiedBy>
  <cp:revision>3</cp:revision>
  <cp:lastPrinted>2018-09-18T09:40:00Z</cp:lastPrinted>
  <dcterms:created xsi:type="dcterms:W3CDTF">2018-10-08T14:52:00Z</dcterms:created>
  <dcterms:modified xsi:type="dcterms:W3CDTF">2018-10-08T14:52:00Z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